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31"/>
        <w:tblW w:w="5609" w:type="pct"/>
        <w:tblLook w:val="04A0" w:firstRow="1" w:lastRow="0" w:firstColumn="1" w:lastColumn="0" w:noHBand="0" w:noVBand="1"/>
      </w:tblPr>
      <w:tblGrid>
        <w:gridCol w:w="2522"/>
        <w:gridCol w:w="1901"/>
        <w:gridCol w:w="898"/>
        <w:gridCol w:w="1396"/>
        <w:gridCol w:w="736"/>
        <w:gridCol w:w="1130"/>
        <w:gridCol w:w="1785"/>
      </w:tblGrid>
      <w:tr w:rsidR="00AB518B" w:rsidTr="00231C9D">
        <w:trPr>
          <w:cantSplit/>
        </w:trPr>
        <w:tc>
          <w:tcPr>
            <w:tcW w:w="1216" w:type="pct"/>
          </w:tcPr>
          <w:p w:rsidR="00AB518B" w:rsidRPr="00503FE5" w:rsidRDefault="00AB518B" w:rsidP="00623D72">
            <w:pPr>
              <w:rPr>
                <w:rFonts w:ascii="SassoonPrimaryInfant" w:hAnsi="SassoonPrimaryInfant"/>
                <w:color w:val="FF0000"/>
              </w:rPr>
            </w:pPr>
            <w:r w:rsidRPr="00503FE5">
              <w:rPr>
                <w:rFonts w:ascii="SassoonPrimaryInfant" w:hAnsi="SassoonPrimaryInfant"/>
                <w:color w:val="FF0000"/>
              </w:rPr>
              <w:t>Objective led planning</w:t>
            </w:r>
          </w:p>
          <w:p w:rsidR="00AB518B" w:rsidRPr="00503FE5" w:rsidRDefault="00AB518B" w:rsidP="00623D72">
            <w:pPr>
              <w:rPr>
                <w:rFonts w:ascii="SassoonPrimaryInfant" w:hAnsi="SassoonPrimaryInfant"/>
                <w:color w:val="FF0000"/>
              </w:rPr>
            </w:pPr>
          </w:p>
          <w:p w:rsidR="00AB518B" w:rsidRPr="00503FE5" w:rsidRDefault="00AB518B" w:rsidP="00623D72">
            <w:pPr>
              <w:rPr>
                <w:rFonts w:ascii="SassoonPrimaryInfant" w:hAnsi="SassoonPrimaryInfant"/>
                <w:color w:val="FF0000"/>
              </w:rPr>
            </w:pPr>
          </w:p>
        </w:tc>
        <w:tc>
          <w:tcPr>
            <w:tcW w:w="3784" w:type="pct"/>
            <w:gridSpan w:val="6"/>
          </w:tcPr>
          <w:p w:rsidR="00AB518B" w:rsidRPr="00586C92" w:rsidRDefault="00AB518B" w:rsidP="00623D72">
            <w:pPr>
              <w:rPr>
                <w:rFonts w:ascii="SassoonPrimaryInfant" w:eastAsia="Cambria" w:hAnsi="SassoonPrimaryInfant" w:cs="Times New Roman"/>
                <w:highlight w:val="green"/>
                <w:lang w:val="en-US"/>
              </w:rPr>
            </w:pPr>
            <w:r w:rsidRPr="00586C92">
              <w:rPr>
                <w:rFonts w:ascii="SassoonPrimaryInfant" w:hAnsi="SassoonPrimaryInfant"/>
              </w:rPr>
              <w:t xml:space="preserve"> </w:t>
            </w:r>
            <w:r w:rsidR="00240662"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 xml:space="preserve"> WHEN  21</w:t>
            </w:r>
            <w:r w:rsidR="00442ED5"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>/11</w:t>
            </w:r>
            <w:r w:rsidR="00362B94"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>/16</w:t>
            </w:r>
          </w:p>
          <w:p w:rsidR="00D444C2" w:rsidRDefault="00362B94" w:rsidP="005C347B">
            <w:pPr>
              <w:rPr>
                <w:rFonts w:ascii="SassoonPrimaryInfant" w:eastAsia="Cambria" w:hAnsi="SassoonPrimaryInfant" w:cs="Times New Roman"/>
                <w:lang w:val="en-US"/>
              </w:rPr>
            </w:pPr>
            <w:r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>FOCUS – Literacy</w:t>
            </w:r>
            <w:r w:rsidR="00240662">
              <w:rPr>
                <w:rFonts w:ascii="SassoonPrimaryInfant" w:eastAsia="Cambria" w:hAnsi="SassoonPrimaryInfant" w:cs="Times New Roman"/>
                <w:lang w:val="en-US"/>
              </w:rPr>
              <w:t>: Adult led week: WALT: I am learning to write a letter.</w:t>
            </w:r>
          </w:p>
          <w:p w:rsidR="00240662" w:rsidRDefault="00240662" w:rsidP="005C347B">
            <w:pPr>
              <w:rPr>
                <w:rFonts w:ascii="SassoonPrimaryInfant" w:eastAsia="Cambria" w:hAnsi="SassoonPrimaryInfant" w:cs="Times New Roman"/>
                <w:lang w:val="en-US"/>
              </w:rPr>
            </w:pPr>
            <w:r>
              <w:rPr>
                <w:rFonts w:ascii="SassoonPrimaryInfant" w:eastAsia="Cambria" w:hAnsi="SassoonPrimaryInfant" w:cs="Times New Roman"/>
                <w:lang w:val="en-US"/>
              </w:rPr>
              <w:t xml:space="preserve">WILF: I can use </w:t>
            </w:r>
            <w:r w:rsidR="00197510">
              <w:rPr>
                <w:rFonts w:ascii="SassoonPrimaryInfant" w:eastAsia="Cambria" w:hAnsi="SassoonPrimaryInfant" w:cs="Times New Roman"/>
                <w:lang w:val="en-US"/>
              </w:rPr>
              <w:t>key letter vocab: dear / please / thank you.</w:t>
            </w:r>
          </w:p>
          <w:p w:rsidR="00197510" w:rsidRPr="00586C92" w:rsidRDefault="00197510" w:rsidP="005C347B">
            <w:pPr>
              <w:rPr>
                <w:rFonts w:ascii="SassoonPrimaryInfant" w:hAnsi="SassoonPrimaryInfant"/>
              </w:rPr>
            </w:pPr>
            <w:r>
              <w:rPr>
                <w:rFonts w:ascii="SassoonPrimaryInfant" w:eastAsia="Cambria" w:hAnsi="SassoonPrimaryInfant" w:cs="Times New Roman"/>
                <w:lang w:val="en-US"/>
              </w:rPr>
              <w:t>I know to start at the top of the page.</w:t>
            </w:r>
          </w:p>
        </w:tc>
      </w:tr>
      <w:tr w:rsidR="00AB518B" w:rsidTr="00231C9D">
        <w:trPr>
          <w:cantSplit/>
        </w:trPr>
        <w:tc>
          <w:tcPr>
            <w:tcW w:w="1216" w:type="pct"/>
          </w:tcPr>
          <w:p w:rsidR="00AB518B" w:rsidRPr="00B147CF" w:rsidRDefault="00AB518B" w:rsidP="00623D72">
            <w:pPr>
              <w:rPr>
                <w:rFonts w:ascii="Comic Sans MS" w:hAnsi="Comic Sans MS"/>
                <w:color w:val="FF0000"/>
              </w:rPr>
            </w:pPr>
            <w:r w:rsidRPr="00B147CF">
              <w:rPr>
                <w:rFonts w:ascii="Comic Sans MS" w:hAnsi="Comic Sans MS"/>
                <w:color w:val="FF0000"/>
              </w:rPr>
              <w:t>Where are they now?</w:t>
            </w:r>
          </w:p>
        </w:tc>
        <w:tc>
          <w:tcPr>
            <w:tcW w:w="917" w:type="pct"/>
          </w:tcPr>
          <w:p w:rsidR="00AB518B" w:rsidRPr="00B147CF" w:rsidRDefault="00AB518B" w:rsidP="00623D72">
            <w:pPr>
              <w:rPr>
                <w:rFonts w:ascii="Comic Sans MS" w:hAnsi="Comic Sans MS"/>
                <w:color w:val="FF0000"/>
              </w:rPr>
            </w:pPr>
            <w:r w:rsidRPr="00B147CF">
              <w:rPr>
                <w:rFonts w:ascii="Comic Sans MS" w:hAnsi="Comic Sans MS"/>
                <w:color w:val="FF0000"/>
              </w:rPr>
              <w:t xml:space="preserve">Next Steps 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433" w:type="pct"/>
          </w:tcPr>
          <w:p w:rsidR="00AB518B" w:rsidRPr="004C3175" w:rsidRDefault="00AB518B" w:rsidP="00623D72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DM</w:t>
            </w:r>
          </w:p>
        </w:tc>
        <w:tc>
          <w:tcPr>
            <w:tcW w:w="673" w:type="pct"/>
          </w:tcPr>
          <w:p w:rsidR="00AB518B" w:rsidRPr="004C3175" w:rsidRDefault="00AB518B" w:rsidP="00623D72">
            <w:pPr>
              <w:rPr>
                <w:rFonts w:ascii="SassoonPrimaryInfant" w:hAnsi="SassoonPrimaryInfant"/>
                <w:color w:val="FF0000"/>
              </w:rPr>
            </w:pPr>
            <w:r w:rsidRPr="004C3175">
              <w:rPr>
                <w:rFonts w:ascii="SassoonPrimaryInfant" w:hAnsi="SassoonPrimaryInfant"/>
                <w:color w:val="FF0000"/>
              </w:rPr>
              <w:t>Names</w:t>
            </w:r>
          </w:p>
        </w:tc>
        <w:tc>
          <w:tcPr>
            <w:tcW w:w="355" w:type="pct"/>
          </w:tcPr>
          <w:p w:rsidR="00AB518B" w:rsidRPr="004C3175" w:rsidRDefault="00AB518B" w:rsidP="00623D72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E/D/S</w:t>
            </w:r>
          </w:p>
        </w:tc>
        <w:tc>
          <w:tcPr>
            <w:tcW w:w="545" w:type="pct"/>
          </w:tcPr>
          <w:p w:rsidR="00AB518B" w:rsidRDefault="00AB518B" w:rsidP="00623D72">
            <w:pPr>
              <w:rPr>
                <w:rFonts w:ascii="SassoonPrimaryInfant" w:hAnsi="SassoonPrimaryInfant"/>
                <w:color w:val="FF0000"/>
              </w:rPr>
            </w:pPr>
            <w:r w:rsidRPr="00AB518B">
              <w:rPr>
                <w:rFonts w:ascii="SassoonPrimaryInfant" w:hAnsi="SassoonPrimaryInfant"/>
                <w:color w:val="FF0000"/>
              </w:rPr>
              <w:sym w:font="Wingdings" w:char="F04A"/>
            </w:r>
          </w:p>
        </w:tc>
        <w:tc>
          <w:tcPr>
            <w:tcW w:w="861" w:type="pct"/>
          </w:tcPr>
          <w:p w:rsidR="00AB518B" w:rsidRPr="00AB518B" w:rsidRDefault="00AB518B" w:rsidP="00623D72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Next steps</w:t>
            </w:r>
          </w:p>
        </w:tc>
      </w:tr>
      <w:tr w:rsidR="00240662" w:rsidTr="00231C9D">
        <w:trPr>
          <w:cantSplit/>
        </w:trPr>
        <w:tc>
          <w:tcPr>
            <w:tcW w:w="1216" w:type="pct"/>
          </w:tcPr>
          <w:p w:rsidR="00240662" w:rsidRDefault="00240662" w:rsidP="00202A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Able to hear sounds in 2 syllable words, write simple captions, spell tricky words and most letters correctly formed.</w:t>
            </w:r>
          </w:p>
        </w:tc>
        <w:tc>
          <w:tcPr>
            <w:tcW w:w="917" w:type="pct"/>
          </w:tcPr>
          <w:p w:rsidR="00240662" w:rsidRDefault="00240662" w:rsidP="00202A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learning to write short sentences with support, such as a letter and use full stops / finger spaces.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240662" w:rsidRDefault="00240662" w:rsidP="00842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40-60W+ / s</w:t>
            </w:r>
          </w:p>
        </w:tc>
        <w:tc>
          <w:tcPr>
            <w:tcW w:w="673" w:type="pct"/>
            <w:shd w:val="clear" w:color="auto" w:fill="EAF1DD" w:themeFill="accent3" w:themeFillTint="33"/>
          </w:tcPr>
          <w:p w:rsidR="00240662" w:rsidRDefault="00240662" w:rsidP="0084247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240662" w:rsidRDefault="00240662" w:rsidP="00842474"/>
        </w:tc>
        <w:tc>
          <w:tcPr>
            <w:tcW w:w="545" w:type="pct"/>
            <w:shd w:val="clear" w:color="auto" w:fill="C2D69B" w:themeFill="accent3" w:themeFillTint="99"/>
          </w:tcPr>
          <w:p w:rsidR="00240662" w:rsidRPr="00AD2855" w:rsidRDefault="00240662" w:rsidP="00842474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C2D69B" w:themeFill="accent3" w:themeFillTint="99"/>
          </w:tcPr>
          <w:p w:rsidR="00240662" w:rsidRPr="00AD2855" w:rsidRDefault="00240662" w:rsidP="00842474">
            <w:pPr>
              <w:rPr>
                <w:sz w:val="16"/>
                <w:szCs w:val="16"/>
              </w:rPr>
            </w:pPr>
          </w:p>
        </w:tc>
      </w:tr>
      <w:tr w:rsidR="00197510" w:rsidTr="00231C9D">
        <w:trPr>
          <w:cantSplit/>
        </w:trPr>
        <w:tc>
          <w:tcPr>
            <w:tcW w:w="1216" w:type="pct"/>
            <w:vMerge w:val="restart"/>
          </w:tcPr>
          <w:p w:rsidR="00197510" w:rsidRDefault="00197510" w:rsidP="00202A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Able to segment words independently for writing, although may miss some sounds. Writes some super words correctly. Clear letter formation. Can write a simple caption with support.</w:t>
            </w:r>
          </w:p>
        </w:tc>
        <w:tc>
          <w:tcPr>
            <w:tcW w:w="917" w:type="pct"/>
            <w:vMerge w:val="restart"/>
          </w:tcPr>
          <w:p w:rsidR="00197510" w:rsidRDefault="00197510" w:rsidP="00202A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learning to write a simple caption, include finger spaces and continue to hear all the sounds in words. </w:t>
            </w:r>
          </w:p>
        </w:tc>
        <w:tc>
          <w:tcPr>
            <w:tcW w:w="433" w:type="pct"/>
            <w:vMerge w:val="restart"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40-60 w +</w:t>
            </w: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842474"/>
        </w:tc>
        <w:tc>
          <w:tcPr>
            <w:tcW w:w="545" w:type="pct"/>
            <w:shd w:val="clear" w:color="auto" w:fill="C2D69B" w:themeFill="accent3" w:themeFillTint="99"/>
          </w:tcPr>
          <w:p w:rsidR="00197510" w:rsidRPr="00AD2855" w:rsidRDefault="00197510" w:rsidP="00842474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C2D69B" w:themeFill="accent3" w:themeFillTint="99"/>
          </w:tcPr>
          <w:p w:rsidR="00197510" w:rsidRPr="00AD2855" w:rsidRDefault="00197510" w:rsidP="00842474">
            <w:pPr>
              <w:rPr>
                <w:sz w:val="16"/>
                <w:szCs w:val="16"/>
              </w:rPr>
            </w:pPr>
          </w:p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202ABD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202ABD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842474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842474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842474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202ABD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202ABD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842474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842474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842474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202ABD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202ABD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842474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842474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842474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202ABD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202ABD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842474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842474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842474"/>
        </w:tc>
      </w:tr>
      <w:tr w:rsidR="00197510" w:rsidTr="00231C9D">
        <w:trPr>
          <w:cantSplit/>
        </w:trPr>
        <w:tc>
          <w:tcPr>
            <w:tcW w:w="1216" w:type="pct"/>
          </w:tcPr>
          <w:p w:rsidR="00197510" w:rsidRDefault="00197510" w:rsidP="00197510">
            <w:pPr>
              <w:rPr>
                <w:rFonts w:ascii="Comic Sans MS" w:hAnsi="Comic Sans MS"/>
              </w:rPr>
            </w:pPr>
            <w:r w:rsidRPr="00197510">
              <w:rPr>
                <w:rFonts w:ascii="Comic Sans MS" w:hAnsi="Comic Sans MS"/>
              </w:rPr>
              <w:t>Able to segment words independently for writing, although m</w:t>
            </w:r>
            <w:r>
              <w:rPr>
                <w:rFonts w:ascii="Comic Sans MS" w:hAnsi="Comic Sans MS"/>
              </w:rPr>
              <w:t>a</w:t>
            </w:r>
            <w:r w:rsidRPr="00197510">
              <w:rPr>
                <w:rFonts w:ascii="Comic Sans MS" w:hAnsi="Comic Sans MS"/>
              </w:rPr>
              <w:t xml:space="preserve">y miss some sounds. Writes some super words correctly. </w:t>
            </w:r>
            <w:r>
              <w:rPr>
                <w:rFonts w:ascii="Comic Sans MS" w:hAnsi="Comic Sans MS"/>
              </w:rPr>
              <w:t>Working on letter formation and writing across the page, and then down</w:t>
            </w:r>
            <w:proofErr w:type="gramStart"/>
            <w:r>
              <w:rPr>
                <w:rFonts w:ascii="Comic Sans MS" w:hAnsi="Comic Sans MS"/>
              </w:rPr>
              <w:t>.</w:t>
            </w:r>
            <w:r w:rsidRPr="00197510">
              <w:rPr>
                <w:rFonts w:ascii="Comic Sans MS" w:hAnsi="Comic Sans MS"/>
              </w:rPr>
              <w:t>.</w:t>
            </w:r>
            <w:proofErr w:type="gramEnd"/>
            <w:r w:rsidRPr="00197510">
              <w:rPr>
                <w:rFonts w:ascii="Comic Sans MS" w:hAnsi="Comic Sans MS"/>
              </w:rPr>
              <w:t xml:space="preserve"> Can write a simple caption with support.</w:t>
            </w:r>
          </w:p>
        </w:tc>
        <w:tc>
          <w:tcPr>
            <w:tcW w:w="917" w:type="pct"/>
          </w:tcPr>
          <w:p w:rsidR="00197510" w:rsidRDefault="00197510" w:rsidP="00202A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learning to write a simple caption, improve letter formation and write going from left to right (then down).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40-60 w</w:t>
            </w: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84247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842474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842474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842474"/>
        </w:tc>
      </w:tr>
      <w:tr w:rsidR="00197510" w:rsidTr="00231C9D">
        <w:trPr>
          <w:cantSplit/>
        </w:trPr>
        <w:tc>
          <w:tcPr>
            <w:tcW w:w="1216" w:type="pct"/>
            <w:vMerge w:val="restart"/>
          </w:tcPr>
          <w:p w:rsidR="00197510" w:rsidRDefault="00197510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Able to hear initial sounds independently. Can write medial sounds with support and some HFW. Writing words / short captions with support. Working on letter formation. </w:t>
            </w:r>
          </w:p>
        </w:tc>
        <w:tc>
          <w:tcPr>
            <w:tcW w:w="917" w:type="pct"/>
            <w:vMerge w:val="restart"/>
          </w:tcPr>
          <w:p w:rsidR="00197510" w:rsidRDefault="00197510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learning to segment the sounds in words independently, write captions and improve letter formation.</w:t>
            </w:r>
          </w:p>
        </w:tc>
        <w:tc>
          <w:tcPr>
            <w:tcW w:w="433" w:type="pct"/>
            <w:vMerge w:val="restar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40-60</w:t>
            </w:r>
          </w:p>
          <w:p w:rsidR="00197510" w:rsidRDefault="00197510" w:rsidP="0019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 w:val="restart"/>
          </w:tcPr>
          <w:p w:rsidR="00197510" w:rsidRDefault="00197510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Able to hear initial </w:t>
            </w:r>
            <w:r>
              <w:rPr>
                <w:rFonts w:ascii="Comic Sans MS" w:hAnsi="Comic Sans MS"/>
              </w:rPr>
              <w:lastRenderedPageBreak/>
              <w:t xml:space="preserve">and medial sounds. Can read tricky words but needs support to write them. Working on improving letter formation. </w:t>
            </w:r>
          </w:p>
        </w:tc>
        <w:tc>
          <w:tcPr>
            <w:tcW w:w="917" w:type="pct"/>
            <w:vMerge w:val="restart"/>
          </w:tcPr>
          <w:p w:rsidR="00197510" w:rsidRDefault="0017736D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I am learning to </w:t>
            </w:r>
            <w:r>
              <w:rPr>
                <w:rFonts w:ascii="Comic Sans MS" w:hAnsi="Comic Sans MS"/>
              </w:rPr>
              <w:lastRenderedPageBreak/>
              <w:t>hear the end sounds in words and improve letter formation.</w:t>
            </w:r>
          </w:p>
          <w:p w:rsidR="0017736D" w:rsidRDefault="0017736D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(Labels / lists)</w:t>
            </w:r>
          </w:p>
        </w:tc>
        <w:tc>
          <w:tcPr>
            <w:tcW w:w="433" w:type="pct"/>
            <w:vMerge w:val="restart"/>
            <w:shd w:val="clear" w:color="auto" w:fill="EAF1DD" w:themeFill="accent3" w:themeFillTint="33"/>
          </w:tcPr>
          <w:p w:rsidR="00197510" w:rsidRDefault="0017736D" w:rsidP="0019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40-60 W</w:t>
            </w: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Pr="00A84778" w:rsidRDefault="00197510" w:rsidP="00197510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C2D69B" w:themeFill="accent3" w:themeFillTint="99"/>
          </w:tcPr>
          <w:p w:rsidR="00197510" w:rsidRPr="00A84778" w:rsidRDefault="00197510" w:rsidP="00197510">
            <w:pPr>
              <w:rPr>
                <w:sz w:val="16"/>
                <w:szCs w:val="16"/>
              </w:rPr>
            </w:pPr>
          </w:p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Pr="00A84778" w:rsidRDefault="00197510" w:rsidP="00197510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C2D69B" w:themeFill="accent3" w:themeFillTint="99"/>
          </w:tcPr>
          <w:p w:rsidR="00197510" w:rsidRPr="00A84778" w:rsidRDefault="00197510" w:rsidP="00197510">
            <w:pPr>
              <w:rPr>
                <w:sz w:val="16"/>
                <w:szCs w:val="16"/>
              </w:rPr>
            </w:pPr>
          </w:p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Pr="00A84778" w:rsidRDefault="00197510" w:rsidP="00197510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C2D69B" w:themeFill="accent3" w:themeFillTint="99"/>
          </w:tcPr>
          <w:p w:rsidR="00197510" w:rsidRPr="00A84778" w:rsidRDefault="00197510" w:rsidP="00197510">
            <w:pPr>
              <w:rPr>
                <w:sz w:val="16"/>
                <w:szCs w:val="16"/>
              </w:rPr>
            </w:pPr>
          </w:p>
        </w:tc>
      </w:tr>
      <w:tr w:rsidR="00197510" w:rsidTr="00231C9D">
        <w:trPr>
          <w:cantSplit/>
        </w:trPr>
        <w:tc>
          <w:tcPr>
            <w:tcW w:w="1216" w:type="pct"/>
            <w:vMerge w:val="restart"/>
          </w:tcPr>
          <w:p w:rsidR="00197510" w:rsidRDefault="00197510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Able to hear initial sounds independently. </w:t>
            </w:r>
          </w:p>
          <w:p w:rsidR="00197510" w:rsidRDefault="00197510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read some HFW words. Writing initial sounds as labels. </w:t>
            </w:r>
          </w:p>
          <w:p w:rsidR="00197510" w:rsidRDefault="00197510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on letter formation.</w:t>
            </w:r>
          </w:p>
        </w:tc>
        <w:tc>
          <w:tcPr>
            <w:tcW w:w="917" w:type="pct"/>
            <w:vMerge w:val="restart"/>
          </w:tcPr>
          <w:p w:rsidR="00197510" w:rsidRDefault="00197510" w:rsidP="001773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learning t</w:t>
            </w:r>
            <w:r w:rsidR="0017736D">
              <w:rPr>
                <w:rFonts w:ascii="Comic Sans MS" w:hAnsi="Comic Sans MS"/>
              </w:rPr>
              <w:t>o segment words with support to hear medial and end sounds</w:t>
            </w:r>
            <w:r>
              <w:rPr>
                <w:rFonts w:ascii="Comic Sans MS" w:hAnsi="Comic Sans MS"/>
              </w:rPr>
              <w:t>.</w:t>
            </w:r>
            <w:r w:rsidR="0017736D">
              <w:rPr>
                <w:rFonts w:ascii="Comic Sans MS" w:hAnsi="Comic Sans MS"/>
              </w:rPr>
              <w:t xml:space="preserve"> Working on improving letter formation.</w:t>
            </w:r>
          </w:p>
          <w:p w:rsidR="0017736D" w:rsidRDefault="0017736D" w:rsidP="001773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(Labels/lists)</w:t>
            </w:r>
          </w:p>
        </w:tc>
        <w:tc>
          <w:tcPr>
            <w:tcW w:w="433" w:type="pct"/>
            <w:vMerge w:val="restar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40-60</w:t>
            </w:r>
          </w:p>
          <w:p w:rsidR="00197510" w:rsidRDefault="0017736D" w:rsidP="0019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Pr="00A84778" w:rsidRDefault="00197510" w:rsidP="00197510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C2D69B" w:themeFill="accent3" w:themeFillTint="99"/>
          </w:tcPr>
          <w:p w:rsidR="00197510" w:rsidRPr="00A84778" w:rsidRDefault="00197510" w:rsidP="00197510">
            <w:pPr>
              <w:rPr>
                <w:sz w:val="16"/>
                <w:szCs w:val="16"/>
              </w:rPr>
            </w:pPr>
          </w:p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Pr="00EC7F7B" w:rsidRDefault="00197510" w:rsidP="00197510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C2D69B" w:themeFill="accent3" w:themeFillTint="99"/>
          </w:tcPr>
          <w:p w:rsidR="00197510" w:rsidRPr="00EC7F7B" w:rsidRDefault="00197510" w:rsidP="00197510">
            <w:pPr>
              <w:rPr>
                <w:sz w:val="16"/>
                <w:szCs w:val="16"/>
              </w:rPr>
            </w:pPr>
          </w:p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Pr="004C38BD" w:rsidRDefault="00197510" w:rsidP="00197510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C2D69B" w:themeFill="accent3" w:themeFillTint="99"/>
          </w:tcPr>
          <w:p w:rsidR="00197510" w:rsidRPr="004C38BD" w:rsidRDefault="00197510" w:rsidP="00197510">
            <w:pPr>
              <w:rPr>
                <w:sz w:val="16"/>
                <w:szCs w:val="16"/>
              </w:rPr>
            </w:pPr>
          </w:p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Pr="000A4910" w:rsidRDefault="00197510" w:rsidP="00197510">
            <w:pPr>
              <w:rPr>
                <w:sz w:val="16"/>
                <w:szCs w:val="16"/>
              </w:rPr>
            </w:pPr>
          </w:p>
        </w:tc>
      </w:tr>
      <w:tr w:rsidR="0017736D" w:rsidTr="00231C9D">
        <w:trPr>
          <w:cantSplit/>
        </w:trPr>
        <w:tc>
          <w:tcPr>
            <w:tcW w:w="1216" w:type="pct"/>
          </w:tcPr>
          <w:p w:rsidR="0017736D" w:rsidRDefault="0017736D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Able to orally segment sounds in words independently but doesn’t know which letter represents. Working on letter formation.</w:t>
            </w:r>
          </w:p>
        </w:tc>
        <w:tc>
          <w:tcPr>
            <w:tcW w:w="917" w:type="pct"/>
          </w:tcPr>
          <w:p w:rsidR="0017736D" w:rsidRDefault="0017736D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learning to link sounds to the correct letter when writing words. Improving letter formation.</w:t>
            </w:r>
          </w:p>
          <w:p w:rsidR="0017736D" w:rsidRDefault="0017736D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(labels/lists)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7736D" w:rsidRDefault="0017736D" w:rsidP="0019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40-60B+</w:t>
            </w:r>
          </w:p>
        </w:tc>
        <w:tc>
          <w:tcPr>
            <w:tcW w:w="673" w:type="pct"/>
            <w:shd w:val="clear" w:color="auto" w:fill="auto"/>
          </w:tcPr>
          <w:p w:rsidR="0017736D" w:rsidRDefault="0017736D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7736D" w:rsidRDefault="0017736D" w:rsidP="00197510"/>
        </w:tc>
        <w:tc>
          <w:tcPr>
            <w:tcW w:w="545" w:type="pct"/>
          </w:tcPr>
          <w:p w:rsidR="0017736D" w:rsidRDefault="0017736D" w:rsidP="00197510"/>
        </w:tc>
        <w:tc>
          <w:tcPr>
            <w:tcW w:w="861" w:type="pct"/>
          </w:tcPr>
          <w:p w:rsidR="0017736D" w:rsidRDefault="0017736D" w:rsidP="00197510"/>
        </w:tc>
      </w:tr>
      <w:tr w:rsidR="00197510" w:rsidTr="00231C9D">
        <w:trPr>
          <w:cantSplit/>
        </w:trPr>
        <w:tc>
          <w:tcPr>
            <w:tcW w:w="1216" w:type="pct"/>
            <w:vMerge w:val="restart"/>
          </w:tcPr>
          <w:p w:rsidR="00197510" w:rsidRDefault="00197510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hear initial sounds in words but is not forming any recognisable letters or know which letter to use to represent the sounds. </w:t>
            </w:r>
          </w:p>
        </w:tc>
        <w:tc>
          <w:tcPr>
            <w:tcW w:w="917" w:type="pct"/>
            <w:vMerge w:val="restart"/>
          </w:tcPr>
          <w:p w:rsidR="00197510" w:rsidRDefault="00197510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learning to represent the initial sounds in words using the correct letter.</w:t>
            </w:r>
          </w:p>
          <w:p w:rsidR="0017736D" w:rsidRDefault="0017736D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(labelling)</w:t>
            </w:r>
          </w:p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 w:val="restar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40-60</w:t>
            </w:r>
          </w:p>
          <w:p w:rsidR="00197510" w:rsidRDefault="00197510" w:rsidP="0019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7736D">
              <w:rPr>
                <w:sz w:val="24"/>
                <w:szCs w:val="24"/>
              </w:rPr>
              <w:t>+</w:t>
            </w:r>
          </w:p>
        </w:tc>
        <w:tc>
          <w:tcPr>
            <w:tcW w:w="673" w:type="pct"/>
            <w:shd w:val="clear" w:color="auto" w:fill="auto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Pr="00CE2E02" w:rsidRDefault="00197510" w:rsidP="00197510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</w:tcPr>
          <w:p w:rsidR="00197510" w:rsidRPr="00CE2E02" w:rsidRDefault="00197510" w:rsidP="00197510">
            <w:pPr>
              <w:rPr>
                <w:sz w:val="16"/>
                <w:szCs w:val="16"/>
              </w:rPr>
            </w:pPr>
          </w:p>
        </w:tc>
      </w:tr>
      <w:tr w:rsidR="00197510" w:rsidTr="00982D94">
        <w:trPr>
          <w:cantSplit/>
          <w:trHeight w:val="658"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Pr="00982D94" w:rsidRDefault="00197510" w:rsidP="00197510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</w:tcPr>
          <w:p w:rsidR="00197510" w:rsidRPr="00982D94" w:rsidRDefault="00197510" w:rsidP="00197510">
            <w:pPr>
              <w:rPr>
                <w:sz w:val="16"/>
                <w:szCs w:val="16"/>
              </w:rPr>
            </w:pPr>
          </w:p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Pr="00763520" w:rsidRDefault="00197510" w:rsidP="00197510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</w:tcPr>
          <w:p w:rsidR="00197510" w:rsidRPr="00763520" w:rsidRDefault="00197510" w:rsidP="00197510">
            <w:pPr>
              <w:rPr>
                <w:sz w:val="16"/>
                <w:szCs w:val="16"/>
              </w:rPr>
            </w:pPr>
          </w:p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Pr="00EF3E9A" w:rsidRDefault="00197510" w:rsidP="00197510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</w:tcPr>
          <w:p w:rsidR="00197510" w:rsidRPr="00EF3E9A" w:rsidRDefault="00197510" w:rsidP="00197510">
            <w:pPr>
              <w:rPr>
                <w:sz w:val="16"/>
                <w:szCs w:val="16"/>
              </w:rPr>
            </w:pPr>
          </w:p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545" w:type="pct"/>
            <w:shd w:val="clear" w:color="auto" w:fill="C2D69B" w:themeFill="accent3" w:themeFillTint="99"/>
          </w:tcPr>
          <w:p w:rsidR="00197510" w:rsidRDefault="00197510" w:rsidP="00197510"/>
        </w:tc>
        <w:tc>
          <w:tcPr>
            <w:tcW w:w="861" w:type="pct"/>
            <w:shd w:val="clear" w:color="auto" w:fill="C2D69B" w:themeFill="accent3" w:themeFillTint="99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 w:val="restart"/>
          </w:tcPr>
          <w:p w:rsidR="00197510" w:rsidRDefault="00197510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on giving meaning to marks as they draw and write.</w:t>
            </w:r>
          </w:p>
          <w:p w:rsidR="00197510" w:rsidRPr="009212DB" w:rsidRDefault="00197510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Starting to draw pictures and needs to work on trying some mark marking.</w:t>
            </w:r>
          </w:p>
        </w:tc>
        <w:tc>
          <w:tcPr>
            <w:tcW w:w="917" w:type="pct"/>
            <w:vMerge w:val="restart"/>
          </w:tcPr>
          <w:p w:rsidR="00197510" w:rsidRDefault="00197510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I am learning to give meaning to my marks by </w:t>
            </w:r>
            <w:r>
              <w:rPr>
                <w:rFonts w:ascii="Comic Sans MS" w:hAnsi="Comic Sans MS"/>
              </w:rPr>
              <w:lastRenderedPageBreak/>
              <w:t>talking about my drawing and mark making.</w:t>
            </w:r>
          </w:p>
          <w:p w:rsidR="0017736D" w:rsidRPr="009212DB" w:rsidRDefault="0017736D" w:rsidP="0019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learning to write my name.</w:t>
            </w:r>
          </w:p>
        </w:tc>
        <w:tc>
          <w:tcPr>
            <w:tcW w:w="433" w:type="pct"/>
            <w:vMerge w:val="restart"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30-50</w:t>
            </w:r>
          </w:p>
          <w:p w:rsidR="00197510" w:rsidRDefault="00197510" w:rsidP="0019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3" w:type="pct"/>
            <w:shd w:val="clear" w:color="auto" w:fill="auto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  <w:tr w:rsidR="00197510" w:rsidTr="00231C9D">
        <w:trPr>
          <w:cantSplit/>
        </w:trPr>
        <w:tc>
          <w:tcPr>
            <w:tcW w:w="1216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917" w:type="pct"/>
            <w:vMerge/>
          </w:tcPr>
          <w:p w:rsidR="00197510" w:rsidRDefault="00197510" w:rsidP="00197510">
            <w:pPr>
              <w:rPr>
                <w:rFonts w:ascii="Comic Sans MS" w:hAnsi="Comic Sans MS"/>
              </w:rPr>
            </w:pPr>
          </w:p>
        </w:tc>
        <w:tc>
          <w:tcPr>
            <w:tcW w:w="433" w:type="pct"/>
            <w:vMerge/>
            <w:shd w:val="clear" w:color="auto" w:fill="EAF1DD" w:themeFill="accent3" w:themeFillTint="33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197510" w:rsidRPr="002E018E" w:rsidRDefault="00197510" w:rsidP="00197510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197510" w:rsidRDefault="00197510" w:rsidP="00197510"/>
        </w:tc>
        <w:tc>
          <w:tcPr>
            <w:tcW w:w="545" w:type="pct"/>
          </w:tcPr>
          <w:p w:rsidR="00197510" w:rsidRDefault="00197510" w:rsidP="00197510"/>
        </w:tc>
        <w:tc>
          <w:tcPr>
            <w:tcW w:w="861" w:type="pct"/>
          </w:tcPr>
          <w:p w:rsidR="00197510" w:rsidRDefault="00197510" w:rsidP="00197510"/>
        </w:tc>
      </w:tr>
    </w:tbl>
    <w:p w:rsidR="00F9381C" w:rsidRDefault="00F9381C"/>
    <w:p w:rsidR="002E018E" w:rsidRDefault="002E018E"/>
    <w:p w:rsidR="00503FE5" w:rsidRDefault="00503FE5"/>
    <w:p w:rsidR="002E018E" w:rsidRDefault="002E018E"/>
    <w:p w:rsidR="00B06AE3" w:rsidRDefault="00B06AE3"/>
    <w:p w:rsidR="00B06AE3" w:rsidRDefault="00B06AE3"/>
    <w:p w:rsidR="00B06AE3" w:rsidRDefault="00B06AE3"/>
    <w:p w:rsidR="00B06AE3" w:rsidRDefault="00B06AE3"/>
    <w:p w:rsidR="00B06AE3" w:rsidRDefault="00B06AE3"/>
    <w:tbl>
      <w:tblPr>
        <w:tblStyle w:val="TableGrid"/>
        <w:tblpPr w:leftFromText="180" w:rightFromText="180" w:vertAnchor="text" w:horzAnchor="margin" w:tblpY="-389"/>
        <w:tblW w:w="9738" w:type="dxa"/>
        <w:tblLook w:val="04A0" w:firstRow="1" w:lastRow="0" w:firstColumn="1" w:lastColumn="0" w:noHBand="0" w:noVBand="1"/>
      </w:tblPr>
      <w:tblGrid>
        <w:gridCol w:w="1368"/>
        <w:gridCol w:w="2569"/>
        <w:gridCol w:w="581"/>
        <w:gridCol w:w="990"/>
        <w:gridCol w:w="4230"/>
      </w:tblGrid>
      <w:tr w:rsidR="002B7FD3" w:rsidTr="001E198B">
        <w:tc>
          <w:tcPr>
            <w:tcW w:w="1368" w:type="dxa"/>
          </w:tcPr>
          <w:p w:rsidR="002B7FD3" w:rsidRPr="00503FE5" w:rsidRDefault="002B7FD3" w:rsidP="004727BA">
            <w:pPr>
              <w:rPr>
                <w:rFonts w:ascii="SassoonPrimaryInfant" w:hAnsi="SassoonPrimaryInfant"/>
                <w:color w:val="FF0000"/>
              </w:rPr>
            </w:pPr>
            <w:r w:rsidRPr="00503FE5">
              <w:rPr>
                <w:rFonts w:ascii="SassoonPrimaryInfant" w:hAnsi="SassoonPrimaryInfant"/>
                <w:color w:val="FF0000"/>
              </w:rPr>
              <w:lastRenderedPageBreak/>
              <w:t>Objective led planning</w:t>
            </w:r>
          </w:p>
          <w:p w:rsidR="002B7FD3" w:rsidRDefault="002B7FD3" w:rsidP="004727BA">
            <w:pPr>
              <w:rPr>
                <w:rFonts w:ascii="SassoonPrimaryInfant" w:hAnsi="SassoonPrimaryInfant"/>
              </w:rPr>
            </w:pPr>
          </w:p>
          <w:p w:rsidR="002B7FD3" w:rsidRPr="00503FE5" w:rsidRDefault="002B7FD3" w:rsidP="004727BA">
            <w:pPr>
              <w:rPr>
                <w:rFonts w:ascii="SassoonPrimaryInfant" w:hAnsi="SassoonPrimaryInfant"/>
              </w:rPr>
            </w:pPr>
          </w:p>
        </w:tc>
        <w:tc>
          <w:tcPr>
            <w:tcW w:w="8370" w:type="dxa"/>
            <w:gridSpan w:val="4"/>
          </w:tcPr>
          <w:p w:rsidR="002B7FD3" w:rsidRPr="002F070B" w:rsidRDefault="00C9526E" w:rsidP="004727BA">
            <w:pPr>
              <w:rPr>
                <w:rFonts w:ascii="SassoonPrimaryInfant" w:eastAsia="Cambria" w:hAnsi="SassoonPrimaryInfant" w:cs="Times New Roman"/>
                <w:highlight w:val="green"/>
                <w:lang w:val="en-US"/>
              </w:rPr>
            </w:pPr>
            <w:r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 xml:space="preserve">WHEN </w:t>
            </w:r>
            <w:r w:rsidR="00CC4925"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>-30/10</w:t>
            </w:r>
            <w:r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>/16</w:t>
            </w:r>
          </w:p>
          <w:p w:rsidR="00842474" w:rsidRPr="00503FE5" w:rsidRDefault="00CC4925" w:rsidP="00525F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 xml:space="preserve">FOCUS – </w:t>
            </w:r>
            <w:proofErr w:type="spellStart"/>
            <w:r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>Maths</w:t>
            </w:r>
            <w:proofErr w:type="gramStart"/>
            <w:r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>:Shape</w:t>
            </w:r>
            <w:proofErr w:type="spellEnd"/>
            <w:proofErr w:type="gramEnd"/>
            <w:r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 xml:space="preserve">: </w:t>
            </w:r>
            <w:r w:rsidR="00525F6A">
              <w:rPr>
                <w:rFonts w:ascii="SassoonPrimaryInfant" w:eastAsia="Cambria" w:hAnsi="SassoonPrimaryInfant" w:cs="Times New Roman"/>
                <w:lang w:val="en-US"/>
              </w:rPr>
              <w:t xml:space="preserve">I am learning to name and describe 2D shape and make arrangements with shape. </w:t>
            </w:r>
          </w:p>
          <w:p w:rsidR="002B7FD3" w:rsidRPr="00503FE5" w:rsidRDefault="002B7FD3" w:rsidP="004727BA">
            <w:pPr>
              <w:rPr>
                <w:rFonts w:ascii="SassoonPrimaryInfant" w:hAnsi="SassoonPrimaryInfant"/>
              </w:rPr>
            </w:pPr>
          </w:p>
        </w:tc>
      </w:tr>
      <w:tr w:rsidR="002B7FD3" w:rsidTr="001E198B">
        <w:tc>
          <w:tcPr>
            <w:tcW w:w="1368" w:type="dxa"/>
          </w:tcPr>
          <w:p w:rsidR="002B7FD3" w:rsidRPr="00B147CF" w:rsidRDefault="002B7FD3" w:rsidP="004727BA">
            <w:pPr>
              <w:rPr>
                <w:rFonts w:ascii="Comic Sans MS" w:hAnsi="Comic Sans MS"/>
                <w:color w:val="FF0000"/>
              </w:rPr>
            </w:pPr>
            <w:r w:rsidRPr="00B147CF">
              <w:rPr>
                <w:rFonts w:ascii="Comic Sans MS" w:hAnsi="Comic Sans MS"/>
                <w:color w:val="FF0000"/>
              </w:rPr>
              <w:t>Where are they now?</w:t>
            </w:r>
          </w:p>
        </w:tc>
        <w:tc>
          <w:tcPr>
            <w:tcW w:w="2569" w:type="dxa"/>
          </w:tcPr>
          <w:p w:rsidR="002B7FD3" w:rsidRPr="00B147CF" w:rsidRDefault="002B7FD3" w:rsidP="004727BA">
            <w:pPr>
              <w:rPr>
                <w:rFonts w:ascii="Comic Sans MS" w:hAnsi="Comic Sans MS"/>
                <w:color w:val="FF0000"/>
              </w:rPr>
            </w:pPr>
            <w:r w:rsidRPr="00B147CF">
              <w:rPr>
                <w:rFonts w:ascii="Comic Sans MS" w:hAnsi="Comic Sans MS"/>
                <w:color w:val="FF0000"/>
              </w:rPr>
              <w:t xml:space="preserve">Next Steps 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581" w:type="dxa"/>
          </w:tcPr>
          <w:p w:rsidR="002B7FD3" w:rsidRPr="004C3175" w:rsidRDefault="002B7FD3" w:rsidP="004727BA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DM</w:t>
            </w:r>
          </w:p>
        </w:tc>
        <w:tc>
          <w:tcPr>
            <w:tcW w:w="990" w:type="dxa"/>
          </w:tcPr>
          <w:p w:rsidR="002B7FD3" w:rsidRPr="004C3175" w:rsidRDefault="002B7FD3" w:rsidP="004727BA">
            <w:pPr>
              <w:rPr>
                <w:rFonts w:ascii="SassoonPrimaryInfant" w:hAnsi="SassoonPrimaryInfant"/>
                <w:color w:val="FF0000"/>
              </w:rPr>
            </w:pPr>
            <w:r w:rsidRPr="004C3175">
              <w:rPr>
                <w:rFonts w:ascii="SassoonPrimaryInfant" w:hAnsi="SassoonPrimaryInfant"/>
                <w:color w:val="FF0000"/>
              </w:rPr>
              <w:t>Names</w:t>
            </w:r>
          </w:p>
        </w:tc>
        <w:tc>
          <w:tcPr>
            <w:tcW w:w="4230" w:type="dxa"/>
          </w:tcPr>
          <w:p w:rsidR="002B7FD3" w:rsidRPr="004C3175" w:rsidRDefault="002B7FD3" w:rsidP="004727BA">
            <w:pPr>
              <w:rPr>
                <w:rFonts w:ascii="SassoonPrimaryInfant" w:hAnsi="SassoonPrimaryInfant"/>
                <w:color w:val="FF0000"/>
              </w:rPr>
            </w:pPr>
            <w:r w:rsidRPr="004C3175">
              <w:rPr>
                <w:rFonts w:ascii="SassoonPrimaryInfant" w:hAnsi="SassoonPrimaryInfant"/>
                <w:color w:val="FF0000"/>
              </w:rPr>
              <w:t>Assessment Notes (E D S)  (T) (t/a   I)</w:t>
            </w:r>
          </w:p>
        </w:tc>
      </w:tr>
      <w:tr w:rsidR="00967727" w:rsidTr="001E198B">
        <w:tc>
          <w:tcPr>
            <w:tcW w:w="1368" w:type="dxa"/>
            <w:vMerge w:val="restart"/>
          </w:tcPr>
          <w:p w:rsidR="00967727" w:rsidRDefault="00967727" w:rsidP="00576BA7"/>
        </w:tc>
        <w:tc>
          <w:tcPr>
            <w:tcW w:w="2569" w:type="dxa"/>
            <w:vMerge w:val="restart"/>
          </w:tcPr>
          <w:p w:rsidR="00967727" w:rsidRDefault="00967727" w:rsidP="004727BA">
            <w:r>
              <w:t>I am learning to name and describe 2D shapes and use them to make arrangements / pictures.</w:t>
            </w:r>
          </w:p>
          <w:p w:rsidR="00967727" w:rsidRDefault="00967727" w:rsidP="004727BA"/>
          <w:p w:rsidR="00967727" w:rsidRDefault="00967727" w:rsidP="004727BA">
            <w:r>
              <w:t>Naming and describing</w:t>
            </w:r>
          </w:p>
          <w:p w:rsidR="00967727" w:rsidRDefault="00967727" w:rsidP="004727BA">
            <w:r>
              <w:t>Circle, triangle, square, rectangle, pentagon and hexagon.</w:t>
            </w:r>
          </w:p>
          <w:p w:rsidR="00967727" w:rsidRDefault="00967727" w:rsidP="004727BA"/>
          <w:p w:rsidR="00967727" w:rsidRDefault="00967727" w:rsidP="004727BA"/>
        </w:tc>
        <w:tc>
          <w:tcPr>
            <w:tcW w:w="581" w:type="dxa"/>
            <w:vMerge w:val="restart"/>
            <w:shd w:val="clear" w:color="auto" w:fill="C2D69B" w:themeFill="accent3" w:themeFillTint="99"/>
          </w:tcPr>
          <w:p w:rsidR="00967727" w:rsidRDefault="00967727" w:rsidP="004727BA">
            <w:r>
              <w:t>40-60</w:t>
            </w:r>
          </w:p>
          <w:p w:rsidR="00967727" w:rsidRDefault="00967727" w:rsidP="004727BA">
            <w:r>
              <w:t>W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4727BA">
            <w:bookmarkStart w:id="0" w:name="_GoBack"/>
            <w:bookmarkEnd w:id="0"/>
          </w:p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4727BA"/>
        </w:tc>
      </w:tr>
      <w:tr w:rsidR="00967727" w:rsidTr="00130749">
        <w:tc>
          <w:tcPr>
            <w:tcW w:w="1368" w:type="dxa"/>
            <w:vMerge/>
          </w:tcPr>
          <w:p w:rsidR="00967727" w:rsidRDefault="00967727" w:rsidP="00130749"/>
        </w:tc>
        <w:tc>
          <w:tcPr>
            <w:tcW w:w="2569" w:type="dxa"/>
            <w:vMerge/>
          </w:tcPr>
          <w:p w:rsidR="00967727" w:rsidRDefault="00967727" w:rsidP="00130749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130749"/>
        </w:tc>
      </w:tr>
      <w:tr w:rsidR="00967727" w:rsidTr="00130749">
        <w:tc>
          <w:tcPr>
            <w:tcW w:w="1368" w:type="dxa"/>
            <w:vMerge/>
          </w:tcPr>
          <w:p w:rsidR="00967727" w:rsidRDefault="00967727" w:rsidP="00130749"/>
        </w:tc>
        <w:tc>
          <w:tcPr>
            <w:tcW w:w="2569" w:type="dxa"/>
            <w:vMerge/>
          </w:tcPr>
          <w:p w:rsidR="00967727" w:rsidRDefault="00967727" w:rsidP="00130749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130749"/>
        </w:tc>
      </w:tr>
      <w:tr w:rsidR="00967727" w:rsidTr="001E198B">
        <w:tc>
          <w:tcPr>
            <w:tcW w:w="1368" w:type="dxa"/>
            <w:vMerge/>
          </w:tcPr>
          <w:p w:rsidR="00967727" w:rsidRDefault="00967727" w:rsidP="00130749"/>
        </w:tc>
        <w:tc>
          <w:tcPr>
            <w:tcW w:w="2569" w:type="dxa"/>
            <w:vMerge/>
          </w:tcPr>
          <w:p w:rsidR="00967727" w:rsidRDefault="00967727" w:rsidP="00130749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130749"/>
        </w:tc>
      </w:tr>
      <w:tr w:rsidR="00967727" w:rsidTr="001E198B">
        <w:tc>
          <w:tcPr>
            <w:tcW w:w="1368" w:type="dxa"/>
            <w:vMerge/>
          </w:tcPr>
          <w:p w:rsidR="00967727" w:rsidRDefault="00967727" w:rsidP="00130749"/>
        </w:tc>
        <w:tc>
          <w:tcPr>
            <w:tcW w:w="2569" w:type="dxa"/>
            <w:vMerge/>
          </w:tcPr>
          <w:p w:rsidR="00967727" w:rsidRDefault="00967727" w:rsidP="00130749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130749"/>
        </w:tc>
      </w:tr>
      <w:tr w:rsidR="00967727" w:rsidTr="001E198B">
        <w:tc>
          <w:tcPr>
            <w:tcW w:w="1368" w:type="dxa"/>
            <w:vMerge/>
          </w:tcPr>
          <w:p w:rsidR="00967727" w:rsidRDefault="00967727" w:rsidP="00130749"/>
        </w:tc>
        <w:tc>
          <w:tcPr>
            <w:tcW w:w="2569" w:type="dxa"/>
            <w:vMerge/>
          </w:tcPr>
          <w:p w:rsidR="00967727" w:rsidRDefault="00967727" w:rsidP="00130749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130749"/>
        </w:tc>
      </w:tr>
      <w:tr w:rsidR="00967727" w:rsidTr="001E198B">
        <w:tc>
          <w:tcPr>
            <w:tcW w:w="1368" w:type="dxa"/>
            <w:vMerge/>
          </w:tcPr>
          <w:p w:rsidR="00967727" w:rsidRDefault="00967727" w:rsidP="00130749"/>
        </w:tc>
        <w:tc>
          <w:tcPr>
            <w:tcW w:w="2569" w:type="dxa"/>
            <w:vMerge/>
          </w:tcPr>
          <w:p w:rsidR="00967727" w:rsidRDefault="00967727" w:rsidP="00130749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130749"/>
        </w:tc>
      </w:tr>
      <w:tr w:rsidR="00967727" w:rsidTr="001E198B">
        <w:tc>
          <w:tcPr>
            <w:tcW w:w="1368" w:type="dxa"/>
            <w:vMerge/>
          </w:tcPr>
          <w:p w:rsidR="00967727" w:rsidRDefault="00967727" w:rsidP="00130749"/>
        </w:tc>
        <w:tc>
          <w:tcPr>
            <w:tcW w:w="2569" w:type="dxa"/>
            <w:vMerge/>
          </w:tcPr>
          <w:p w:rsidR="00967727" w:rsidRDefault="00967727" w:rsidP="00130749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130749"/>
        </w:tc>
      </w:tr>
      <w:tr w:rsidR="00967727" w:rsidTr="001E198B">
        <w:tc>
          <w:tcPr>
            <w:tcW w:w="1368" w:type="dxa"/>
            <w:vMerge/>
          </w:tcPr>
          <w:p w:rsidR="00967727" w:rsidRDefault="00967727" w:rsidP="00130749"/>
        </w:tc>
        <w:tc>
          <w:tcPr>
            <w:tcW w:w="2569" w:type="dxa"/>
            <w:vMerge/>
          </w:tcPr>
          <w:p w:rsidR="00967727" w:rsidRDefault="00967727" w:rsidP="00130749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130749"/>
        </w:tc>
      </w:tr>
      <w:tr w:rsidR="00967727" w:rsidTr="001E198B">
        <w:tc>
          <w:tcPr>
            <w:tcW w:w="1368" w:type="dxa"/>
            <w:vMerge/>
          </w:tcPr>
          <w:p w:rsidR="00967727" w:rsidRDefault="00967727" w:rsidP="00130749"/>
        </w:tc>
        <w:tc>
          <w:tcPr>
            <w:tcW w:w="2569" w:type="dxa"/>
            <w:vMerge/>
          </w:tcPr>
          <w:p w:rsidR="00967727" w:rsidRDefault="00967727" w:rsidP="00130749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130749"/>
        </w:tc>
      </w:tr>
      <w:tr w:rsidR="00967727" w:rsidTr="001E198B">
        <w:tc>
          <w:tcPr>
            <w:tcW w:w="1368" w:type="dxa"/>
            <w:vMerge/>
          </w:tcPr>
          <w:p w:rsidR="00967727" w:rsidRDefault="00967727" w:rsidP="00130749"/>
        </w:tc>
        <w:tc>
          <w:tcPr>
            <w:tcW w:w="2569" w:type="dxa"/>
            <w:vMerge/>
          </w:tcPr>
          <w:p w:rsidR="00967727" w:rsidRDefault="00967727" w:rsidP="00130749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130749"/>
        </w:tc>
      </w:tr>
      <w:tr w:rsidR="00967727" w:rsidTr="001E198B">
        <w:tc>
          <w:tcPr>
            <w:tcW w:w="1368" w:type="dxa"/>
            <w:vMerge/>
          </w:tcPr>
          <w:p w:rsidR="00967727" w:rsidRDefault="00967727" w:rsidP="00130749"/>
        </w:tc>
        <w:tc>
          <w:tcPr>
            <w:tcW w:w="2569" w:type="dxa"/>
            <w:vMerge/>
          </w:tcPr>
          <w:p w:rsidR="00967727" w:rsidRDefault="00967727" w:rsidP="00130749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130749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130749"/>
        </w:tc>
      </w:tr>
      <w:tr w:rsidR="00967727" w:rsidTr="001E198B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1E198B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967727" w:rsidTr="00DA402E">
        <w:tc>
          <w:tcPr>
            <w:tcW w:w="1368" w:type="dxa"/>
            <w:vMerge/>
          </w:tcPr>
          <w:p w:rsidR="00967727" w:rsidRDefault="00967727" w:rsidP="00DA402E"/>
        </w:tc>
        <w:tc>
          <w:tcPr>
            <w:tcW w:w="2569" w:type="dxa"/>
            <w:vMerge/>
          </w:tcPr>
          <w:p w:rsidR="00967727" w:rsidRDefault="00967727" w:rsidP="00DA402E"/>
        </w:tc>
        <w:tc>
          <w:tcPr>
            <w:tcW w:w="581" w:type="dxa"/>
            <w:vMerge/>
          </w:tcPr>
          <w:p w:rsidR="00967727" w:rsidRDefault="00967727" w:rsidP="00DA402E"/>
        </w:tc>
        <w:tc>
          <w:tcPr>
            <w:tcW w:w="990" w:type="dxa"/>
            <w:shd w:val="clear" w:color="auto" w:fill="C2D69B" w:themeFill="accent3" w:themeFillTint="99"/>
          </w:tcPr>
          <w:p w:rsidR="00967727" w:rsidRDefault="00967727" w:rsidP="00DA402E"/>
        </w:tc>
        <w:tc>
          <w:tcPr>
            <w:tcW w:w="4230" w:type="dxa"/>
            <w:shd w:val="clear" w:color="auto" w:fill="C2D69B" w:themeFill="accent3" w:themeFillTint="99"/>
          </w:tcPr>
          <w:p w:rsidR="00967727" w:rsidRDefault="00967727" w:rsidP="00DA402E"/>
        </w:tc>
      </w:tr>
      <w:tr w:rsidR="00DA402E" w:rsidTr="00DA402E">
        <w:tc>
          <w:tcPr>
            <w:tcW w:w="1368" w:type="dxa"/>
            <w:vMerge w:val="restart"/>
          </w:tcPr>
          <w:p w:rsidR="00DA402E" w:rsidRDefault="00DA402E" w:rsidP="00DA402E"/>
        </w:tc>
        <w:tc>
          <w:tcPr>
            <w:tcW w:w="2569" w:type="dxa"/>
            <w:vMerge w:val="restart"/>
          </w:tcPr>
          <w:p w:rsidR="00DA402E" w:rsidRDefault="00DA402E" w:rsidP="00DA402E">
            <w:r>
              <w:t xml:space="preserve">I am learning to name 2D shapes that I am using for an activity. </w:t>
            </w:r>
          </w:p>
          <w:p w:rsidR="00DA402E" w:rsidRDefault="00DA402E" w:rsidP="00DA402E"/>
          <w:p w:rsidR="00DA402E" w:rsidRDefault="00DA402E" w:rsidP="00DA402E">
            <w:r>
              <w:t xml:space="preserve">Is using shape language but not always matching correct shape name. </w:t>
            </w:r>
          </w:p>
        </w:tc>
        <w:tc>
          <w:tcPr>
            <w:tcW w:w="581" w:type="dxa"/>
            <w:vMerge w:val="restart"/>
            <w:shd w:val="clear" w:color="auto" w:fill="auto"/>
          </w:tcPr>
          <w:p w:rsidR="00DA402E" w:rsidRDefault="00DA402E" w:rsidP="00DA402E">
            <w:r>
              <w:t>40-60</w:t>
            </w:r>
          </w:p>
          <w:p w:rsidR="00DA402E" w:rsidRDefault="00DA402E" w:rsidP="00DA402E">
            <w:r>
              <w:t>B+</w:t>
            </w:r>
          </w:p>
        </w:tc>
        <w:tc>
          <w:tcPr>
            <w:tcW w:w="990" w:type="dxa"/>
            <w:shd w:val="clear" w:color="auto" w:fill="auto"/>
          </w:tcPr>
          <w:p w:rsidR="00DA402E" w:rsidRDefault="00DA402E" w:rsidP="00DA402E"/>
        </w:tc>
        <w:tc>
          <w:tcPr>
            <w:tcW w:w="4230" w:type="dxa"/>
            <w:shd w:val="clear" w:color="auto" w:fill="auto"/>
          </w:tcPr>
          <w:p w:rsidR="00DA402E" w:rsidRDefault="00DA402E" w:rsidP="00DA402E"/>
        </w:tc>
      </w:tr>
      <w:tr w:rsidR="00DA402E" w:rsidTr="00DA402E">
        <w:tc>
          <w:tcPr>
            <w:tcW w:w="1368" w:type="dxa"/>
            <w:vMerge/>
          </w:tcPr>
          <w:p w:rsidR="00DA402E" w:rsidRDefault="00DA402E" w:rsidP="00DA402E"/>
        </w:tc>
        <w:tc>
          <w:tcPr>
            <w:tcW w:w="2569" w:type="dxa"/>
            <w:vMerge/>
          </w:tcPr>
          <w:p w:rsidR="00DA402E" w:rsidRDefault="00DA402E" w:rsidP="00DA402E"/>
        </w:tc>
        <w:tc>
          <w:tcPr>
            <w:tcW w:w="581" w:type="dxa"/>
            <w:vMerge/>
            <w:shd w:val="clear" w:color="auto" w:fill="auto"/>
          </w:tcPr>
          <w:p w:rsidR="00DA402E" w:rsidRDefault="00DA402E" w:rsidP="00DA402E"/>
        </w:tc>
        <w:tc>
          <w:tcPr>
            <w:tcW w:w="990" w:type="dxa"/>
            <w:shd w:val="clear" w:color="auto" w:fill="auto"/>
          </w:tcPr>
          <w:p w:rsidR="00DA402E" w:rsidRDefault="00DA402E" w:rsidP="00DA402E"/>
        </w:tc>
        <w:tc>
          <w:tcPr>
            <w:tcW w:w="4230" w:type="dxa"/>
            <w:shd w:val="clear" w:color="auto" w:fill="auto"/>
          </w:tcPr>
          <w:p w:rsidR="00DA402E" w:rsidRDefault="00DA402E" w:rsidP="00DA402E"/>
        </w:tc>
      </w:tr>
      <w:tr w:rsidR="00DA402E" w:rsidTr="00DA402E">
        <w:tc>
          <w:tcPr>
            <w:tcW w:w="1368" w:type="dxa"/>
            <w:vMerge/>
          </w:tcPr>
          <w:p w:rsidR="00DA402E" w:rsidRDefault="00DA402E" w:rsidP="00DA402E"/>
        </w:tc>
        <w:tc>
          <w:tcPr>
            <w:tcW w:w="2569" w:type="dxa"/>
            <w:vMerge/>
          </w:tcPr>
          <w:p w:rsidR="00DA402E" w:rsidRDefault="00DA402E" w:rsidP="00DA402E"/>
        </w:tc>
        <w:tc>
          <w:tcPr>
            <w:tcW w:w="581" w:type="dxa"/>
            <w:vMerge/>
            <w:shd w:val="clear" w:color="auto" w:fill="auto"/>
          </w:tcPr>
          <w:p w:rsidR="00DA402E" w:rsidRDefault="00DA402E" w:rsidP="00DA402E"/>
        </w:tc>
        <w:tc>
          <w:tcPr>
            <w:tcW w:w="990" w:type="dxa"/>
            <w:shd w:val="clear" w:color="auto" w:fill="auto"/>
          </w:tcPr>
          <w:p w:rsidR="00DA402E" w:rsidRDefault="00DA402E" w:rsidP="00DA402E"/>
        </w:tc>
        <w:tc>
          <w:tcPr>
            <w:tcW w:w="4230" w:type="dxa"/>
            <w:shd w:val="clear" w:color="auto" w:fill="auto"/>
          </w:tcPr>
          <w:p w:rsidR="00DA402E" w:rsidRDefault="00DA402E" w:rsidP="00DA402E"/>
        </w:tc>
      </w:tr>
      <w:tr w:rsidR="00DA402E" w:rsidTr="00DA402E">
        <w:tc>
          <w:tcPr>
            <w:tcW w:w="1368" w:type="dxa"/>
            <w:vMerge/>
          </w:tcPr>
          <w:p w:rsidR="00DA402E" w:rsidRDefault="00DA402E" w:rsidP="00DA402E"/>
        </w:tc>
        <w:tc>
          <w:tcPr>
            <w:tcW w:w="2569" w:type="dxa"/>
            <w:vMerge/>
          </w:tcPr>
          <w:p w:rsidR="00DA402E" w:rsidRDefault="00DA402E" w:rsidP="00DA402E"/>
        </w:tc>
        <w:tc>
          <w:tcPr>
            <w:tcW w:w="581" w:type="dxa"/>
            <w:vMerge/>
            <w:shd w:val="clear" w:color="auto" w:fill="auto"/>
          </w:tcPr>
          <w:p w:rsidR="00DA402E" w:rsidRDefault="00DA402E" w:rsidP="00DA402E"/>
        </w:tc>
        <w:tc>
          <w:tcPr>
            <w:tcW w:w="990" w:type="dxa"/>
            <w:shd w:val="clear" w:color="auto" w:fill="auto"/>
          </w:tcPr>
          <w:p w:rsidR="00DA402E" w:rsidRDefault="00DA402E" w:rsidP="00DA402E"/>
        </w:tc>
        <w:tc>
          <w:tcPr>
            <w:tcW w:w="4230" w:type="dxa"/>
            <w:shd w:val="clear" w:color="auto" w:fill="auto"/>
          </w:tcPr>
          <w:p w:rsidR="00DA402E" w:rsidRDefault="00DA402E" w:rsidP="00DA402E"/>
        </w:tc>
      </w:tr>
      <w:tr w:rsidR="00DA402E" w:rsidTr="00DA402E">
        <w:tc>
          <w:tcPr>
            <w:tcW w:w="1368" w:type="dxa"/>
            <w:vMerge/>
          </w:tcPr>
          <w:p w:rsidR="00DA402E" w:rsidRDefault="00DA402E" w:rsidP="00DA402E"/>
        </w:tc>
        <w:tc>
          <w:tcPr>
            <w:tcW w:w="2569" w:type="dxa"/>
            <w:vMerge/>
          </w:tcPr>
          <w:p w:rsidR="00DA402E" w:rsidRDefault="00DA402E" w:rsidP="00DA402E"/>
        </w:tc>
        <w:tc>
          <w:tcPr>
            <w:tcW w:w="581" w:type="dxa"/>
            <w:vMerge/>
            <w:shd w:val="clear" w:color="auto" w:fill="auto"/>
          </w:tcPr>
          <w:p w:rsidR="00DA402E" w:rsidRDefault="00DA402E" w:rsidP="00DA402E"/>
        </w:tc>
        <w:tc>
          <w:tcPr>
            <w:tcW w:w="990" w:type="dxa"/>
            <w:shd w:val="clear" w:color="auto" w:fill="auto"/>
          </w:tcPr>
          <w:p w:rsidR="00DA402E" w:rsidRDefault="00DA402E" w:rsidP="00DA402E"/>
        </w:tc>
        <w:tc>
          <w:tcPr>
            <w:tcW w:w="4230" w:type="dxa"/>
            <w:shd w:val="clear" w:color="auto" w:fill="auto"/>
          </w:tcPr>
          <w:p w:rsidR="00DA402E" w:rsidRDefault="00DA402E" w:rsidP="00DA402E"/>
        </w:tc>
      </w:tr>
      <w:tr w:rsidR="00DA402E" w:rsidTr="00DA402E">
        <w:tc>
          <w:tcPr>
            <w:tcW w:w="1368" w:type="dxa"/>
            <w:vMerge/>
          </w:tcPr>
          <w:p w:rsidR="00DA402E" w:rsidRDefault="00DA402E" w:rsidP="00DA402E"/>
        </w:tc>
        <w:tc>
          <w:tcPr>
            <w:tcW w:w="2569" w:type="dxa"/>
            <w:vMerge/>
          </w:tcPr>
          <w:p w:rsidR="00DA402E" w:rsidRDefault="00DA402E" w:rsidP="00DA402E"/>
        </w:tc>
        <w:tc>
          <w:tcPr>
            <w:tcW w:w="581" w:type="dxa"/>
            <w:vMerge/>
            <w:shd w:val="clear" w:color="auto" w:fill="auto"/>
          </w:tcPr>
          <w:p w:rsidR="00DA402E" w:rsidRDefault="00DA402E" w:rsidP="00DA402E"/>
        </w:tc>
        <w:tc>
          <w:tcPr>
            <w:tcW w:w="990" w:type="dxa"/>
            <w:shd w:val="clear" w:color="auto" w:fill="auto"/>
          </w:tcPr>
          <w:p w:rsidR="00DA402E" w:rsidRDefault="00DA402E" w:rsidP="00DA402E"/>
        </w:tc>
        <w:tc>
          <w:tcPr>
            <w:tcW w:w="4230" w:type="dxa"/>
            <w:shd w:val="clear" w:color="auto" w:fill="auto"/>
          </w:tcPr>
          <w:p w:rsidR="00DA402E" w:rsidRDefault="00DA402E" w:rsidP="00DA402E"/>
        </w:tc>
      </w:tr>
      <w:tr w:rsidR="00DA402E" w:rsidTr="00DA402E">
        <w:tc>
          <w:tcPr>
            <w:tcW w:w="1368" w:type="dxa"/>
            <w:vMerge/>
          </w:tcPr>
          <w:p w:rsidR="00DA402E" w:rsidRDefault="00DA402E" w:rsidP="00DA402E"/>
        </w:tc>
        <w:tc>
          <w:tcPr>
            <w:tcW w:w="2569" w:type="dxa"/>
            <w:vMerge/>
          </w:tcPr>
          <w:p w:rsidR="00DA402E" w:rsidRDefault="00DA402E" w:rsidP="00DA402E"/>
        </w:tc>
        <w:tc>
          <w:tcPr>
            <w:tcW w:w="581" w:type="dxa"/>
            <w:vMerge/>
            <w:shd w:val="clear" w:color="auto" w:fill="auto"/>
          </w:tcPr>
          <w:p w:rsidR="00DA402E" w:rsidRDefault="00DA402E" w:rsidP="00DA402E"/>
        </w:tc>
        <w:tc>
          <w:tcPr>
            <w:tcW w:w="990" w:type="dxa"/>
            <w:shd w:val="clear" w:color="auto" w:fill="auto"/>
          </w:tcPr>
          <w:p w:rsidR="00DA402E" w:rsidRDefault="00DA402E" w:rsidP="00DA402E"/>
        </w:tc>
        <w:tc>
          <w:tcPr>
            <w:tcW w:w="4230" w:type="dxa"/>
            <w:shd w:val="clear" w:color="auto" w:fill="auto"/>
          </w:tcPr>
          <w:p w:rsidR="00DA402E" w:rsidRDefault="00DA402E" w:rsidP="00DA402E"/>
        </w:tc>
      </w:tr>
      <w:tr w:rsidR="00DA402E" w:rsidTr="00DA402E">
        <w:tc>
          <w:tcPr>
            <w:tcW w:w="1368" w:type="dxa"/>
            <w:vMerge/>
          </w:tcPr>
          <w:p w:rsidR="00DA402E" w:rsidRDefault="00DA402E" w:rsidP="00DA402E"/>
        </w:tc>
        <w:tc>
          <w:tcPr>
            <w:tcW w:w="2569" w:type="dxa"/>
            <w:vMerge/>
          </w:tcPr>
          <w:p w:rsidR="00DA402E" w:rsidRDefault="00DA402E" w:rsidP="00DA402E"/>
        </w:tc>
        <w:tc>
          <w:tcPr>
            <w:tcW w:w="581" w:type="dxa"/>
            <w:vMerge/>
            <w:shd w:val="clear" w:color="auto" w:fill="auto"/>
          </w:tcPr>
          <w:p w:rsidR="00DA402E" w:rsidRDefault="00DA402E" w:rsidP="00DA402E"/>
        </w:tc>
        <w:tc>
          <w:tcPr>
            <w:tcW w:w="990" w:type="dxa"/>
            <w:shd w:val="clear" w:color="auto" w:fill="auto"/>
          </w:tcPr>
          <w:p w:rsidR="00DA402E" w:rsidRDefault="00DA402E" w:rsidP="00DA402E"/>
        </w:tc>
        <w:tc>
          <w:tcPr>
            <w:tcW w:w="4230" w:type="dxa"/>
            <w:shd w:val="clear" w:color="auto" w:fill="auto"/>
          </w:tcPr>
          <w:p w:rsidR="00DA402E" w:rsidRDefault="00DA402E" w:rsidP="00DA402E"/>
        </w:tc>
      </w:tr>
    </w:tbl>
    <w:p w:rsidR="007C6331" w:rsidRDefault="007C6331"/>
    <w:p w:rsidR="0046557C" w:rsidRDefault="0046557C"/>
    <w:p w:rsidR="001E198B" w:rsidRDefault="001E198B"/>
    <w:p w:rsidR="001E198B" w:rsidRDefault="001E198B"/>
    <w:p w:rsidR="001E198B" w:rsidRDefault="001E19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46557C" w:rsidTr="00202CD0">
        <w:tc>
          <w:tcPr>
            <w:tcW w:w="9242" w:type="dxa"/>
            <w:gridSpan w:val="2"/>
          </w:tcPr>
          <w:p w:rsidR="0046557C" w:rsidRDefault="0046557C">
            <w:r>
              <w:t>Maths Boosters</w:t>
            </w:r>
          </w:p>
        </w:tc>
      </w:tr>
      <w:tr w:rsidR="0046557C" w:rsidTr="00994C69">
        <w:tc>
          <w:tcPr>
            <w:tcW w:w="3080" w:type="dxa"/>
          </w:tcPr>
          <w:p w:rsidR="0046557C" w:rsidRDefault="0046557C"/>
        </w:tc>
        <w:tc>
          <w:tcPr>
            <w:tcW w:w="6162" w:type="dxa"/>
            <w:vMerge w:val="restart"/>
          </w:tcPr>
          <w:p w:rsidR="0046557C" w:rsidRDefault="0046557C">
            <w:r>
              <w:t xml:space="preserve">General maths notes for boosters/interventions: </w:t>
            </w:r>
          </w:p>
          <w:p w:rsidR="0046557C" w:rsidRDefault="0046557C"/>
          <w:p w:rsidR="0046557C" w:rsidRDefault="0046557C"/>
          <w:p w:rsidR="0046557C" w:rsidRDefault="0046557C"/>
          <w:p w:rsidR="0046557C" w:rsidRDefault="0046557C"/>
          <w:p w:rsidR="0046557C" w:rsidRDefault="0046557C"/>
          <w:p w:rsidR="0046557C" w:rsidRDefault="0046557C"/>
          <w:p w:rsidR="001E198B" w:rsidRDefault="001E198B"/>
          <w:p w:rsidR="001E198B" w:rsidRDefault="001E198B"/>
          <w:p w:rsidR="001E198B" w:rsidRDefault="001E198B"/>
          <w:p w:rsidR="001E198B" w:rsidRDefault="001E198B"/>
          <w:p w:rsidR="001E198B" w:rsidRDefault="001E198B"/>
          <w:p w:rsidR="001E198B" w:rsidRDefault="001E198B"/>
          <w:p w:rsidR="001E198B" w:rsidRDefault="001E198B"/>
          <w:p w:rsidR="001E198B" w:rsidRDefault="001E198B"/>
          <w:p w:rsidR="001E198B" w:rsidRDefault="001E198B"/>
          <w:p w:rsidR="001E198B" w:rsidRDefault="001E198B"/>
          <w:p w:rsidR="001E198B" w:rsidRDefault="001E198B"/>
          <w:p w:rsidR="001E198B" w:rsidRDefault="001E198B"/>
          <w:p w:rsidR="001E198B" w:rsidRDefault="001E198B"/>
          <w:p w:rsidR="001E198B" w:rsidRDefault="001E198B"/>
          <w:p w:rsidR="001E198B" w:rsidRDefault="001E198B"/>
          <w:p w:rsidR="0046557C" w:rsidRDefault="0046557C"/>
          <w:p w:rsidR="0046557C" w:rsidRDefault="0046557C"/>
          <w:p w:rsidR="0046557C" w:rsidRDefault="0046557C"/>
          <w:p w:rsidR="0046557C" w:rsidRDefault="0046557C"/>
          <w:p w:rsidR="0046557C" w:rsidRDefault="0046557C"/>
          <w:p w:rsidR="0046557C" w:rsidRDefault="0046557C"/>
          <w:p w:rsidR="0046557C" w:rsidRDefault="0046557C"/>
          <w:p w:rsidR="0046557C" w:rsidRDefault="0046557C"/>
          <w:p w:rsidR="0046557C" w:rsidRDefault="0046557C"/>
        </w:tc>
      </w:tr>
      <w:tr w:rsidR="0046557C" w:rsidTr="00994C69">
        <w:tc>
          <w:tcPr>
            <w:tcW w:w="3080" w:type="dxa"/>
          </w:tcPr>
          <w:p w:rsidR="0046557C" w:rsidRDefault="0046557C"/>
          <w:p w:rsidR="0046557C" w:rsidRDefault="0046557C"/>
          <w:p w:rsidR="0046557C" w:rsidRDefault="0046557C"/>
          <w:p w:rsidR="0046557C" w:rsidRDefault="0046557C"/>
          <w:p w:rsidR="0046557C" w:rsidRDefault="0046557C"/>
        </w:tc>
        <w:tc>
          <w:tcPr>
            <w:tcW w:w="6162" w:type="dxa"/>
            <w:vMerge/>
          </w:tcPr>
          <w:p w:rsidR="0046557C" w:rsidRDefault="0046557C"/>
        </w:tc>
      </w:tr>
    </w:tbl>
    <w:p w:rsidR="0046557C" w:rsidRDefault="0046557C"/>
    <w:p w:rsidR="00525F6A" w:rsidRDefault="00525F6A"/>
    <w:p w:rsidR="00525F6A" w:rsidRDefault="00525F6A"/>
    <w:tbl>
      <w:tblPr>
        <w:tblStyle w:val="TableGrid"/>
        <w:tblpPr w:leftFromText="180" w:rightFromText="180" w:vertAnchor="text" w:horzAnchor="margin" w:tblpY="-389"/>
        <w:tblW w:w="9738" w:type="dxa"/>
        <w:tblLook w:val="04A0" w:firstRow="1" w:lastRow="0" w:firstColumn="1" w:lastColumn="0" w:noHBand="0" w:noVBand="1"/>
      </w:tblPr>
      <w:tblGrid>
        <w:gridCol w:w="1368"/>
        <w:gridCol w:w="2569"/>
        <w:gridCol w:w="581"/>
        <w:gridCol w:w="990"/>
        <w:gridCol w:w="4230"/>
      </w:tblGrid>
      <w:tr w:rsidR="00525F6A" w:rsidTr="002C5AED">
        <w:tc>
          <w:tcPr>
            <w:tcW w:w="1368" w:type="dxa"/>
          </w:tcPr>
          <w:p w:rsidR="00525F6A" w:rsidRPr="00503FE5" w:rsidRDefault="00525F6A" w:rsidP="002C5AED">
            <w:pPr>
              <w:rPr>
                <w:rFonts w:ascii="SassoonPrimaryInfant" w:hAnsi="SassoonPrimaryInfant"/>
                <w:color w:val="FF0000"/>
              </w:rPr>
            </w:pPr>
            <w:r w:rsidRPr="00503FE5">
              <w:rPr>
                <w:rFonts w:ascii="SassoonPrimaryInfant" w:hAnsi="SassoonPrimaryInfant"/>
                <w:color w:val="FF0000"/>
              </w:rPr>
              <w:lastRenderedPageBreak/>
              <w:t>Objective led planning</w:t>
            </w:r>
          </w:p>
          <w:p w:rsidR="00525F6A" w:rsidRDefault="00525F6A" w:rsidP="002C5AED">
            <w:pPr>
              <w:rPr>
                <w:rFonts w:ascii="SassoonPrimaryInfant" w:hAnsi="SassoonPrimaryInfant"/>
              </w:rPr>
            </w:pPr>
          </w:p>
          <w:p w:rsidR="00525F6A" w:rsidRPr="00503FE5" w:rsidRDefault="00525F6A" w:rsidP="002C5AED">
            <w:pPr>
              <w:rPr>
                <w:rFonts w:ascii="SassoonPrimaryInfant" w:hAnsi="SassoonPrimaryInfant"/>
              </w:rPr>
            </w:pPr>
          </w:p>
        </w:tc>
        <w:tc>
          <w:tcPr>
            <w:tcW w:w="8370" w:type="dxa"/>
            <w:gridSpan w:val="4"/>
          </w:tcPr>
          <w:p w:rsidR="00525F6A" w:rsidRPr="002F070B" w:rsidRDefault="00525F6A" w:rsidP="002C5AED">
            <w:pPr>
              <w:rPr>
                <w:rFonts w:ascii="SassoonPrimaryInfant" w:eastAsia="Cambria" w:hAnsi="SassoonPrimaryInfant" w:cs="Times New Roman"/>
                <w:highlight w:val="green"/>
                <w:lang w:val="en-US"/>
              </w:rPr>
            </w:pPr>
            <w:r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 xml:space="preserve">WHEN </w:t>
            </w:r>
          </w:p>
          <w:p w:rsidR="00525F6A" w:rsidRPr="00503FE5" w:rsidRDefault="00BC4BEE" w:rsidP="00525F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 xml:space="preserve">FOCUS – </w:t>
            </w:r>
            <w:proofErr w:type="spellStart"/>
            <w:r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>Maths:number</w:t>
            </w:r>
            <w:proofErr w:type="spellEnd"/>
            <w:r>
              <w:rPr>
                <w:rFonts w:ascii="SassoonPrimaryInfant" w:eastAsia="Cambria" w:hAnsi="SassoonPrimaryInfant" w:cs="Times New Roman"/>
                <w:highlight w:val="green"/>
                <w:lang w:val="en-US"/>
              </w:rPr>
              <w:t>: fewer / more</w:t>
            </w:r>
          </w:p>
        </w:tc>
      </w:tr>
      <w:tr w:rsidR="00525F6A" w:rsidTr="002C5AED">
        <w:tc>
          <w:tcPr>
            <w:tcW w:w="1368" w:type="dxa"/>
          </w:tcPr>
          <w:p w:rsidR="00525F6A" w:rsidRPr="00B147CF" w:rsidRDefault="00525F6A" w:rsidP="002C5AED">
            <w:pPr>
              <w:rPr>
                <w:rFonts w:ascii="Comic Sans MS" w:hAnsi="Comic Sans MS"/>
                <w:color w:val="FF0000"/>
              </w:rPr>
            </w:pPr>
            <w:r w:rsidRPr="00B147CF">
              <w:rPr>
                <w:rFonts w:ascii="Comic Sans MS" w:hAnsi="Comic Sans MS"/>
                <w:color w:val="FF0000"/>
              </w:rPr>
              <w:t>Where are they now?</w:t>
            </w:r>
          </w:p>
        </w:tc>
        <w:tc>
          <w:tcPr>
            <w:tcW w:w="2569" w:type="dxa"/>
          </w:tcPr>
          <w:p w:rsidR="00525F6A" w:rsidRPr="00B147CF" w:rsidRDefault="00525F6A" w:rsidP="002C5AED">
            <w:pPr>
              <w:rPr>
                <w:rFonts w:ascii="Comic Sans MS" w:hAnsi="Comic Sans MS"/>
                <w:color w:val="FF0000"/>
              </w:rPr>
            </w:pPr>
            <w:r w:rsidRPr="00B147CF">
              <w:rPr>
                <w:rFonts w:ascii="Comic Sans MS" w:hAnsi="Comic Sans MS"/>
                <w:color w:val="FF0000"/>
              </w:rPr>
              <w:t xml:space="preserve">Next Steps 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581" w:type="dxa"/>
          </w:tcPr>
          <w:p w:rsidR="00525F6A" w:rsidRPr="004C3175" w:rsidRDefault="00525F6A" w:rsidP="002C5AED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DM</w:t>
            </w:r>
          </w:p>
        </w:tc>
        <w:tc>
          <w:tcPr>
            <w:tcW w:w="990" w:type="dxa"/>
          </w:tcPr>
          <w:p w:rsidR="00525F6A" w:rsidRPr="004C3175" w:rsidRDefault="00525F6A" w:rsidP="002C5AED">
            <w:pPr>
              <w:rPr>
                <w:rFonts w:ascii="SassoonPrimaryInfant" w:hAnsi="SassoonPrimaryInfant"/>
                <w:color w:val="FF0000"/>
              </w:rPr>
            </w:pPr>
            <w:r w:rsidRPr="004C3175">
              <w:rPr>
                <w:rFonts w:ascii="SassoonPrimaryInfant" w:hAnsi="SassoonPrimaryInfant"/>
                <w:color w:val="FF0000"/>
              </w:rPr>
              <w:t>Names</w:t>
            </w:r>
          </w:p>
        </w:tc>
        <w:tc>
          <w:tcPr>
            <w:tcW w:w="4230" w:type="dxa"/>
          </w:tcPr>
          <w:p w:rsidR="00525F6A" w:rsidRPr="004C3175" w:rsidRDefault="00525F6A" w:rsidP="002C5AED">
            <w:pPr>
              <w:rPr>
                <w:rFonts w:ascii="SassoonPrimaryInfant" w:hAnsi="SassoonPrimaryInfant"/>
                <w:color w:val="FF0000"/>
              </w:rPr>
            </w:pPr>
            <w:r w:rsidRPr="004C3175">
              <w:rPr>
                <w:rFonts w:ascii="SassoonPrimaryInfant" w:hAnsi="SassoonPrimaryInfant"/>
                <w:color w:val="FF0000"/>
              </w:rPr>
              <w:t>Assessment Notes (E D S)  (T) (t/a   I)</w:t>
            </w:r>
          </w:p>
        </w:tc>
      </w:tr>
      <w:tr w:rsidR="00525F6A" w:rsidTr="002C5AED">
        <w:tc>
          <w:tcPr>
            <w:tcW w:w="1368" w:type="dxa"/>
            <w:vMerge w:val="restart"/>
          </w:tcPr>
          <w:p w:rsidR="00525F6A" w:rsidRDefault="00525F6A" w:rsidP="002C5AED"/>
        </w:tc>
        <w:tc>
          <w:tcPr>
            <w:tcW w:w="2569" w:type="dxa"/>
            <w:vMerge w:val="restart"/>
          </w:tcPr>
          <w:p w:rsidR="00525F6A" w:rsidRDefault="00525F6A" w:rsidP="00BC4BEE">
            <w:r>
              <w:t xml:space="preserve">I </w:t>
            </w:r>
            <w:r w:rsidR="00BC4BEE">
              <w:t xml:space="preserve">am able to </w:t>
            </w:r>
            <w:proofErr w:type="spellStart"/>
            <w:r w:rsidR="00BC4BEE">
              <w:t>inestigate</w:t>
            </w:r>
            <w:proofErr w:type="spellEnd"/>
            <w:r w:rsidR="00BC4BEE">
              <w:t xml:space="preserve"> fewer and more. </w:t>
            </w:r>
          </w:p>
          <w:p w:rsidR="00BC4BEE" w:rsidRDefault="00BC4BEE" w:rsidP="00BC4BEE">
            <w:r>
              <w:t>-I can use the terms fewer and more correctly.</w:t>
            </w:r>
          </w:p>
          <w:p w:rsidR="00BC4BEE" w:rsidRDefault="00BC4BEE" w:rsidP="00BC4BEE">
            <w:r>
              <w:t>-I can use resources to show that i understand fewer and more.</w:t>
            </w:r>
          </w:p>
          <w:p w:rsidR="00BC4BEE" w:rsidRDefault="00BC4BEE" w:rsidP="00BC4BEE">
            <w:r>
              <w:t>-I can prove it on a number line.</w:t>
            </w:r>
          </w:p>
          <w:p w:rsidR="00525F6A" w:rsidRDefault="00525F6A" w:rsidP="002C5AED"/>
          <w:p w:rsidR="00525F6A" w:rsidRDefault="00525F6A" w:rsidP="002C5AED"/>
        </w:tc>
        <w:tc>
          <w:tcPr>
            <w:tcW w:w="581" w:type="dxa"/>
            <w:vMerge w:val="restart"/>
            <w:shd w:val="clear" w:color="auto" w:fill="C2D69B" w:themeFill="accent3" w:themeFillTint="99"/>
          </w:tcPr>
          <w:p w:rsidR="00525F6A" w:rsidRDefault="00525F6A" w:rsidP="002C5AED">
            <w:r>
              <w:t>40-60</w:t>
            </w:r>
          </w:p>
          <w:p w:rsidR="00525F6A" w:rsidRDefault="00525F6A" w:rsidP="002C5AED">
            <w:r>
              <w:t>W</w:t>
            </w:r>
            <w:r w:rsidR="00BC4BEE">
              <w:t>+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 w:val="restart"/>
          </w:tcPr>
          <w:p w:rsidR="00525F6A" w:rsidRDefault="00525F6A" w:rsidP="002C5AED"/>
        </w:tc>
        <w:tc>
          <w:tcPr>
            <w:tcW w:w="2569" w:type="dxa"/>
            <w:vMerge w:val="restart"/>
          </w:tcPr>
          <w:p w:rsidR="00525F6A" w:rsidRDefault="00BC4BEE" w:rsidP="002C5AED">
            <w:r>
              <w:t>I am able to investigate fewer and more.</w:t>
            </w:r>
          </w:p>
          <w:p w:rsidR="00BC4BEE" w:rsidRDefault="00BC4BEE" w:rsidP="002C5AED">
            <w:r>
              <w:t>-I can use the terms fewer and more correctly.</w:t>
            </w:r>
          </w:p>
          <w:p w:rsidR="00BC4BEE" w:rsidRDefault="00BC4BEE" w:rsidP="002C5AED">
            <w:r>
              <w:t>-I am beginning to use resources to show that i understand fewer and more.</w:t>
            </w:r>
          </w:p>
        </w:tc>
        <w:tc>
          <w:tcPr>
            <w:tcW w:w="581" w:type="dxa"/>
            <w:vMerge w:val="restart"/>
          </w:tcPr>
          <w:p w:rsidR="00525F6A" w:rsidRDefault="00525F6A" w:rsidP="002C5AED">
            <w:r>
              <w:t>40-60</w:t>
            </w:r>
          </w:p>
          <w:p w:rsidR="00525F6A" w:rsidRDefault="00525F6A" w:rsidP="002C5AED">
            <w:r>
              <w:t>w</w:t>
            </w:r>
          </w:p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</w:tcPr>
          <w:p w:rsidR="00525F6A" w:rsidRDefault="00525F6A" w:rsidP="002C5AED"/>
        </w:tc>
        <w:tc>
          <w:tcPr>
            <w:tcW w:w="990" w:type="dxa"/>
          </w:tcPr>
          <w:p w:rsidR="00525F6A" w:rsidRDefault="00525F6A" w:rsidP="002C5AED"/>
        </w:tc>
        <w:tc>
          <w:tcPr>
            <w:tcW w:w="4230" w:type="dxa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 w:val="restart"/>
          </w:tcPr>
          <w:p w:rsidR="00525F6A" w:rsidRDefault="00525F6A" w:rsidP="002C5AED"/>
        </w:tc>
        <w:tc>
          <w:tcPr>
            <w:tcW w:w="2569" w:type="dxa"/>
            <w:vMerge w:val="restart"/>
          </w:tcPr>
          <w:p w:rsidR="00BC4BEE" w:rsidRDefault="00BC4BEE" w:rsidP="00BC4BEE">
            <w:r>
              <w:t>I am learning how to investigate fewer and more.</w:t>
            </w:r>
          </w:p>
          <w:p w:rsidR="00BC4BEE" w:rsidRDefault="00BC4BEE" w:rsidP="00BC4BEE">
            <w:r>
              <w:t>-I am using the terms fewer and more but need help to use them correctly when presented with a problem.</w:t>
            </w:r>
          </w:p>
          <w:p w:rsidR="00525F6A" w:rsidRDefault="00525F6A" w:rsidP="002C5AED"/>
        </w:tc>
        <w:tc>
          <w:tcPr>
            <w:tcW w:w="581" w:type="dxa"/>
            <w:vMerge w:val="restart"/>
            <w:shd w:val="clear" w:color="auto" w:fill="C2D69B" w:themeFill="accent3" w:themeFillTint="99"/>
          </w:tcPr>
          <w:p w:rsidR="00525F6A" w:rsidRDefault="00525F6A" w:rsidP="002C5AED">
            <w:r>
              <w:t>40-60</w:t>
            </w:r>
          </w:p>
          <w:p w:rsidR="00525F6A" w:rsidRDefault="00525F6A" w:rsidP="002C5AED">
            <w:r>
              <w:t>B+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BC4BEE" w:rsidTr="002C5AED">
        <w:tc>
          <w:tcPr>
            <w:tcW w:w="1368" w:type="dxa"/>
            <w:vMerge/>
          </w:tcPr>
          <w:p w:rsidR="00BC4BEE" w:rsidRDefault="00BC4BEE" w:rsidP="002C5AED"/>
        </w:tc>
        <w:tc>
          <w:tcPr>
            <w:tcW w:w="2569" w:type="dxa"/>
            <w:vMerge/>
          </w:tcPr>
          <w:p w:rsidR="00BC4BEE" w:rsidRDefault="00BC4BEE" w:rsidP="00BC4BEE"/>
        </w:tc>
        <w:tc>
          <w:tcPr>
            <w:tcW w:w="581" w:type="dxa"/>
            <w:vMerge/>
            <w:shd w:val="clear" w:color="auto" w:fill="C2D69B" w:themeFill="accent3" w:themeFillTint="99"/>
          </w:tcPr>
          <w:p w:rsidR="00BC4BEE" w:rsidRDefault="00BC4BEE" w:rsidP="002C5AED"/>
        </w:tc>
        <w:tc>
          <w:tcPr>
            <w:tcW w:w="990" w:type="dxa"/>
            <w:shd w:val="clear" w:color="auto" w:fill="C2D69B" w:themeFill="accent3" w:themeFillTint="99"/>
          </w:tcPr>
          <w:p w:rsidR="00BC4BEE" w:rsidRDefault="00BC4BEE" w:rsidP="002C5AED"/>
        </w:tc>
        <w:tc>
          <w:tcPr>
            <w:tcW w:w="4230" w:type="dxa"/>
            <w:shd w:val="clear" w:color="auto" w:fill="C2D69B" w:themeFill="accent3" w:themeFillTint="99"/>
          </w:tcPr>
          <w:p w:rsidR="00BC4BEE" w:rsidRDefault="00BC4BEE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  <w:tr w:rsidR="00525F6A" w:rsidTr="002C5AED">
        <w:tc>
          <w:tcPr>
            <w:tcW w:w="1368" w:type="dxa"/>
            <w:vMerge/>
          </w:tcPr>
          <w:p w:rsidR="00525F6A" w:rsidRDefault="00525F6A" w:rsidP="002C5AED"/>
        </w:tc>
        <w:tc>
          <w:tcPr>
            <w:tcW w:w="2569" w:type="dxa"/>
            <w:vMerge/>
          </w:tcPr>
          <w:p w:rsidR="00525F6A" w:rsidRDefault="00525F6A" w:rsidP="002C5AED"/>
        </w:tc>
        <w:tc>
          <w:tcPr>
            <w:tcW w:w="581" w:type="dxa"/>
            <w:vMerge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990" w:type="dxa"/>
            <w:shd w:val="clear" w:color="auto" w:fill="C2D69B" w:themeFill="accent3" w:themeFillTint="99"/>
          </w:tcPr>
          <w:p w:rsidR="00525F6A" w:rsidRDefault="00525F6A" w:rsidP="002C5AED"/>
        </w:tc>
        <w:tc>
          <w:tcPr>
            <w:tcW w:w="4230" w:type="dxa"/>
            <w:shd w:val="clear" w:color="auto" w:fill="C2D69B" w:themeFill="accent3" w:themeFillTint="99"/>
          </w:tcPr>
          <w:p w:rsidR="00525F6A" w:rsidRDefault="00525F6A" w:rsidP="002C5AED"/>
        </w:tc>
      </w:tr>
    </w:tbl>
    <w:p w:rsidR="00525F6A" w:rsidRDefault="00525F6A"/>
    <w:sectPr w:rsidR="00525F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C1" w:rsidRDefault="00ED25C1" w:rsidP="004C3175">
      <w:pPr>
        <w:spacing w:after="0" w:line="240" w:lineRule="auto"/>
      </w:pPr>
      <w:r>
        <w:separator/>
      </w:r>
    </w:p>
  </w:endnote>
  <w:endnote w:type="continuationSeparator" w:id="0">
    <w:p w:rsidR="00ED25C1" w:rsidRDefault="00ED25C1" w:rsidP="004C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C1" w:rsidRDefault="00ED25C1" w:rsidP="004C3175">
      <w:pPr>
        <w:spacing w:after="0" w:line="240" w:lineRule="auto"/>
      </w:pPr>
      <w:r>
        <w:separator/>
      </w:r>
    </w:p>
  </w:footnote>
  <w:footnote w:type="continuationSeparator" w:id="0">
    <w:p w:rsidR="00ED25C1" w:rsidRDefault="00ED25C1" w:rsidP="004C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6C" w:rsidRPr="004C3175" w:rsidRDefault="005A7E92" w:rsidP="004C3175">
    <w:pPr>
      <w:spacing w:after="0" w:line="240" w:lineRule="auto"/>
      <w:rPr>
        <w:rFonts w:ascii="SassoonPrimaryInfant" w:eastAsia="Cambria" w:hAnsi="SassoonPrimaryInfant" w:cs="Times New Roman"/>
        <w:sz w:val="20"/>
        <w:szCs w:val="20"/>
        <w:lang w:val="en-US"/>
      </w:rPr>
    </w:pPr>
    <w:r w:rsidRPr="004C3175">
      <w:rPr>
        <w:rFonts w:ascii="SassoonPrimaryInfant" w:eastAsia="Cambria" w:hAnsi="SassoonPrimaryInfant" w:cs="Times New Roman"/>
        <w:sz w:val="20"/>
        <w:szCs w:val="20"/>
        <w:lang w:val="en-US"/>
      </w:rPr>
      <w:t>FOUNDATION STAGE PLANNING</w:t>
    </w:r>
    <w:r w:rsidR="007A2FAD">
      <w:rPr>
        <w:rFonts w:ascii="SassoonPrimaryInfant" w:eastAsia="Cambria" w:hAnsi="SassoonPrimaryInfant" w:cs="Times New Roman"/>
        <w:sz w:val="20"/>
        <w:szCs w:val="20"/>
        <w:lang w:val="en-US"/>
      </w:rPr>
      <w:t>: OBJECT</w:t>
    </w:r>
    <w:r w:rsidR="00842474">
      <w:rPr>
        <w:rFonts w:ascii="SassoonPrimaryInfant" w:eastAsia="Cambria" w:hAnsi="SassoonPrimaryInfant" w:cs="Times New Roman"/>
        <w:sz w:val="20"/>
        <w:szCs w:val="20"/>
        <w:lang w:val="en-US"/>
      </w:rPr>
      <w:t>IV</w:t>
    </w:r>
    <w:r w:rsidR="00303EA6">
      <w:rPr>
        <w:rFonts w:ascii="SassoonPrimaryInfant" w:eastAsia="Cambria" w:hAnsi="SassoonPrimaryInfant" w:cs="Times New Roman"/>
        <w:sz w:val="20"/>
        <w:szCs w:val="20"/>
        <w:lang w:val="en-US"/>
      </w:rPr>
      <w:t xml:space="preserve">E LED.     </w:t>
    </w:r>
  </w:p>
  <w:p w:rsidR="005A7E92" w:rsidRDefault="005A7E92">
    <w:pPr>
      <w:pStyle w:val="Header"/>
    </w:pPr>
  </w:p>
  <w:p w:rsidR="005A7E92" w:rsidRDefault="005A7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1A3"/>
    <w:multiLevelType w:val="hybridMultilevel"/>
    <w:tmpl w:val="22768F2C"/>
    <w:lvl w:ilvl="0" w:tplc="809A0488">
      <w:start w:val="24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3B6F"/>
    <w:multiLevelType w:val="hybridMultilevel"/>
    <w:tmpl w:val="6FB0231C"/>
    <w:lvl w:ilvl="0" w:tplc="A08A5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28D7"/>
    <w:multiLevelType w:val="hybridMultilevel"/>
    <w:tmpl w:val="07F0F04C"/>
    <w:lvl w:ilvl="0" w:tplc="385EFB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42DE"/>
    <w:multiLevelType w:val="hybridMultilevel"/>
    <w:tmpl w:val="6DCA70BE"/>
    <w:lvl w:ilvl="0" w:tplc="191A4DE2">
      <w:start w:val="1"/>
      <w:numFmt w:val="bullet"/>
      <w:lvlText w:val="-"/>
      <w:lvlJc w:val="left"/>
      <w:pPr>
        <w:ind w:left="720" w:hanging="360"/>
      </w:pPr>
      <w:rPr>
        <w:rFonts w:ascii="SassoonPrimaryInfant" w:eastAsia="Cambria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EE1"/>
    <w:multiLevelType w:val="hybridMultilevel"/>
    <w:tmpl w:val="9A9E073A"/>
    <w:lvl w:ilvl="0" w:tplc="7DFC9AA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0541A"/>
    <w:multiLevelType w:val="hybridMultilevel"/>
    <w:tmpl w:val="8F80AB9C"/>
    <w:lvl w:ilvl="0" w:tplc="32C04A1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60D0D"/>
    <w:multiLevelType w:val="hybridMultilevel"/>
    <w:tmpl w:val="F57661BE"/>
    <w:lvl w:ilvl="0" w:tplc="2D128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035D6"/>
    <w:multiLevelType w:val="hybridMultilevel"/>
    <w:tmpl w:val="6E40153E"/>
    <w:lvl w:ilvl="0" w:tplc="49A80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75"/>
    <w:rsid w:val="00000ED5"/>
    <w:rsid w:val="00007D91"/>
    <w:rsid w:val="000141BF"/>
    <w:rsid w:val="00022B6D"/>
    <w:rsid w:val="000436EC"/>
    <w:rsid w:val="00072022"/>
    <w:rsid w:val="000824E4"/>
    <w:rsid w:val="0008519D"/>
    <w:rsid w:val="0009189A"/>
    <w:rsid w:val="000A4910"/>
    <w:rsid w:val="000A7494"/>
    <w:rsid w:val="000C50BB"/>
    <w:rsid w:val="000D0EAA"/>
    <w:rsid w:val="000F5D05"/>
    <w:rsid w:val="0010152B"/>
    <w:rsid w:val="001152B4"/>
    <w:rsid w:val="001231A9"/>
    <w:rsid w:val="00130749"/>
    <w:rsid w:val="001529E8"/>
    <w:rsid w:val="001578A2"/>
    <w:rsid w:val="00160D2E"/>
    <w:rsid w:val="00176C9C"/>
    <w:rsid w:val="0017736D"/>
    <w:rsid w:val="00197510"/>
    <w:rsid w:val="001A5C06"/>
    <w:rsid w:val="001B7CAF"/>
    <w:rsid w:val="001E198B"/>
    <w:rsid w:val="001E4308"/>
    <w:rsid w:val="00202ABD"/>
    <w:rsid w:val="00231C9D"/>
    <w:rsid w:val="002321F8"/>
    <w:rsid w:val="00234DB8"/>
    <w:rsid w:val="00236DDB"/>
    <w:rsid w:val="00240662"/>
    <w:rsid w:val="002464F3"/>
    <w:rsid w:val="00256900"/>
    <w:rsid w:val="00276BEF"/>
    <w:rsid w:val="00286CC3"/>
    <w:rsid w:val="002B2A9C"/>
    <w:rsid w:val="002B7FD3"/>
    <w:rsid w:val="002D20C6"/>
    <w:rsid w:val="002E018E"/>
    <w:rsid w:val="002F070B"/>
    <w:rsid w:val="00303EA6"/>
    <w:rsid w:val="00324AB3"/>
    <w:rsid w:val="00347709"/>
    <w:rsid w:val="00362B94"/>
    <w:rsid w:val="00387BA2"/>
    <w:rsid w:val="003B75BD"/>
    <w:rsid w:val="003D5067"/>
    <w:rsid w:val="003E21BC"/>
    <w:rsid w:val="003E6ED6"/>
    <w:rsid w:val="003F2DC0"/>
    <w:rsid w:val="003F66B5"/>
    <w:rsid w:val="004009E1"/>
    <w:rsid w:val="0040778E"/>
    <w:rsid w:val="0041277B"/>
    <w:rsid w:val="00414194"/>
    <w:rsid w:val="00442ED5"/>
    <w:rsid w:val="0046557C"/>
    <w:rsid w:val="004727BA"/>
    <w:rsid w:val="00483AFF"/>
    <w:rsid w:val="0049713E"/>
    <w:rsid w:val="004A5FA4"/>
    <w:rsid w:val="004A6C3F"/>
    <w:rsid w:val="004C3175"/>
    <w:rsid w:val="004C38BD"/>
    <w:rsid w:val="004F4539"/>
    <w:rsid w:val="00503FE5"/>
    <w:rsid w:val="005057E7"/>
    <w:rsid w:val="00525F6A"/>
    <w:rsid w:val="00526C60"/>
    <w:rsid w:val="005272E8"/>
    <w:rsid w:val="005336AF"/>
    <w:rsid w:val="00561B71"/>
    <w:rsid w:val="0056659C"/>
    <w:rsid w:val="00570193"/>
    <w:rsid w:val="00571B5E"/>
    <w:rsid w:val="00576BA7"/>
    <w:rsid w:val="00586C92"/>
    <w:rsid w:val="005A7E92"/>
    <w:rsid w:val="005C347B"/>
    <w:rsid w:val="005E6EAB"/>
    <w:rsid w:val="005F7472"/>
    <w:rsid w:val="00612352"/>
    <w:rsid w:val="00621C71"/>
    <w:rsid w:val="00623D72"/>
    <w:rsid w:val="00640E9F"/>
    <w:rsid w:val="00697F53"/>
    <w:rsid w:val="006C2453"/>
    <w:rsid w:val="006C2613"/>
    <w:rsid w:val="00705D9A"/>
    <w:rsid w:val="007509FD"/>
    <w:rsid w:val="00763520"/>
    <w:rsid w:val="007765BC"/>
    <w:rsid w:val="007952B6"/>
    <w:rsid w:val="007A003C"/>
    <w:rsid w:val="007A2FAD"/>
    <w:rsid w:val="007C6331"/>
    <w:rsid w:val="007E7004"/>
    <w:rsid w:val="007F282A"/>
    <w:rsid w:val="008067E7"/>
    <w:rsid w:val="0080778A"/>
    <w:rsid w:val="00842474"/>
    <w:rsid w:val="00851CA4"/>
    <w:rsid w:val="008551B1"/>
    <w:rsid w:val="00865D05"/>
    <w:rsid w:val="0087139F"/>
    <w:rsid w:val="00882FEA"/>
    <w:rsid w:val="00883111"/>
    <w:rsid w:val="0089015A"/>
    <w:rsid w:val="008A78DE"/>
    <w:rsid w:val="008C1EC1"/>
    <w:rsid w:val="008D52AB"/>
    <w:rsid w:val="008E0298"/>
    <w:rsid w:val="008E0ED1"/>
    <w:rsid w:val="008F3193"/>
    <w:rsid w:val="009129F4"/>
    <w:rsid w:val="009641FF"/>
    <w:rsid w:val="009643AD"/>
    <w:rsid w:val="00967727"/>
    <w:rsid w:val="00982D94"/>
    <w:rsid w:val="009A0B49"/>
    <w:rsid w:val="009E5E6F"/>
    <w:rsid w:val="009F38AF"/>
    <w:rsid w:val="009F41EB"/>
    <w:rsid w:val="00A130FA"/>
    <w:rsid w:val="00A23BAC"/>
    <w:rsid w:val="00A32714"/>
    <w:rsid w:val="00A4031B"/>
    <w:rsid w:val="00A429DB"/>
    <w:rsid w:val="00A451D7"/>
    <w:rsid w:val="00A755B0"/>
    <w:rsid w:val="00A84778"/>
    <w:rsid w:val="00A93983"/>
    <w:rsid w:val="00AA669B"/>
    <w:rsid w:val="00AA7D6C"/>
    <w:rsid w:val="00AB2B7A"/>
    <w:rsid w:val="00AB518B"/>
    <w:rsid w:val="00AC6740"/>
    <w:rsid w:val="00AC6F04"/>
    <w:rsid w:val="00AD2855"/>
    <w:rsid w:val="00AD37E8"/>
    <w:rsid w:val="00AF28B1"/>
    <w:rsid w:val="00B01FFF"/>
    <w:rsid w:val="00B06AE3"/>
    <w:rsid w:val="00B23676"/>
    <w:rsid w:val="00B3525E"/>
    <w:rsid w:val="00B36C23"/>
    <w:rsid w:val="00B479D4"/>
    <w:rsid w:val="00B72D38"/>
    <w:rsid w:val="00B74EA7"/>
    <w:rsid w:val="00B77CF2"/>
    <w:rsid w:val="00BA1F3E"/>
    <w:rsid w:val="00BA4FAC"/>
    <w:rsid w:val="00BC4BEE"/>
    <w:rsid w:val="00BE16D7"/>
    <w:rsid w:val="00BF2509"/>
    <w:rsid w:val="00C13806"/>
    <w:rsid w:val="00C21AB2"/>
    <w:rsid w:val="00C25714"/>
    <w:rsid w:val="00C4074D"/>
    <w:rsid w:val="00C47413"/>
    <w:rsid w:val="00C9487A"/>
    <w:rsid w:val="00C9526E"/>
    <w:rsid w:val="00CA454E"/>
    <w:rsid w:val="00CA680B"/>
    <w:rsid w:val="00CC4925"/>
    <w:rsid w:val="00CE2E02"/>
    <w:rsid w:val="00D064B0"/>
    <w:rsid w:val="00D07711"/>
    <w:rsid w:val="00D43DBC"/>
    <w:rsid w:val="00D444C2"/>
    <w:rsid w:val="00D51BF3"/>
    <w:rsid w:val="00D774A4"/>
    <w:rsid w:val="00D942B1"/>
    <w:rsid w:val="00D97060"/>
    <w:rsid w:val="00DA402E"/>
    <w:rsid w:val="00DC329B"/>
    <w:rsid w:val="00DC6C85"/>
    <w:rsid w:val="00DE4055"/>
    <w:rsid w:val="00DE72BB"/>
    <w:rsid w:val="00DF4E70"/>
    <w:rsid w:val="00E027E5"/>
    <w:rsid w:val="00E16EEF"/>
    <w:rsid w:val="00E2459D"/>
    <w:rsid w:val="00E25888"/>
    <w:rsid w:val="00E3392E"/>
    <w:rsid w:val="00EC7F7B"/>
    <w:rsid w:val="00ED25C1"/>
    <w:rsid w:val="00ED7A13"/>
    <w:rsid w:val="00EE14D1"/>
    <w:rsid w:val="00EE2775"/>
    <w:rsid w:val="00EF3E9A"/>
    <w:rsid w:val="00EF63BF"/>
    <w:rsid w:val="00F234B7"/>
    <w:rsid w:val="00F52EA7"/>
    <w:rsid w:val="00F750BE"/>
    <w:rsid w:val="00F83FC2"/>
    <w:rsid w:val="00F9381C"/>
    <w:rsid w:val="00FD06BD"/>
    <w:rsid w:val="00FD085D"/>
    <w:rsid w:val="00FD7236"/>
    <w:rsid w:val="00FF7512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8764E-1770-471A-A71E-AF56531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75"/>
  </w:style>
  <w:style w:type="paragraph" w:styleId="Footer">
    <w:name w:val="footer"/>
    <w:basedOn w:val="Normal"/>
    <w:link w:val="FooterChar"/>
    <w:uiPriority w:val="99"/>
    <w:unhideWhenUsed/>
    <w:rsid w:val="004C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75"/>
  </w:style>
  <w:style w:type="paragraph" w:styleId="BalloonText">
    <w:name w:val="Balloon Text"/>
    <w:basedOn w:val="Normal"/>
    <w:link w:val="BalloonTextChar"/>
    <w:uiPriority w:val="99"/>
    <w:semiHidden/>
    <w:unhideWhenUsed/>
    <w:rsid w:val="004C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E92"/>
    <w:pPr>
      <w:ind w:left="720"/>
      <w:contextualSpacing/>
    </w:pPr>
  </w:style>
  <w:style w:type="paragraph" w:customStyle="1" w:styleId="paragraph">
    <w:name w:val="paragraph"/>
    <w:basedOn w:val="Normal"/>
    <w:rsid w:val="00EF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F63BF"/>
  </w:style>
  <w:style w:type="character" w:customStyle="1" w:styleId="eop">
    <w:name w:val="eop"/>
    <w:basedOn w:val="DefaultParagraphFont"/>
    <w:rsid w:val="00EF63BF"/>
  </w:style>
  <w:style w:type="character" w:styleId="Hyperlink">
    <w:name w:val="Hyperlink"/>
    <w:basedOn w:val="DefaultParagraphFont"/>
    <w:uiPriority w:val="99"/>
    <w:unhideWhenUsed/>
    <w:rsid w:val="00007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D1F9-6D69-424A-9B0D-7049EDA0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Primary School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McFarland (DMF)</cp:lastModifiedBy>
  <cp:revision>2</cp:revision>
  <cp:lastPrinted>2016-11-15T10:44:00Z</cp:lastPrinted>
  <dcterms:created xsi:type="dcterms:W3CDTF">2017-01-04T20:20:00Z</dcterms:created>
  <dcterms:modified xsi:type="dcterms:W3CDTF">2017-01-04T20:20:00Z</dcterms:modified>
</cp:coreProperties>
</file>